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551C60" w14:textId="77777777" w:rsidR="00C65843" w:rsidRDefault="00C65843">
      <w:pPr>
        <w:rPr>
          <w:u w:val="single"/>
        </w:rPr>
      </w:pPr>
    </w:p>
    <w:p w14:paraId="3AC67F35" w14:textId="77777777" w:rsidR="00521C60" w:rsidRDefault="00521C60">
      <w:pPr>
        <w:rPr>
          <w:u w:val="single"/>
        </w:rPr>
      </w:pPr>
    </w:p>
    <w:p w14:paraId="7F4C8D29" w14:textId="77777777" w:rsidR="00521C60" w:rsidRDefault="00521C60" w:rsidP="00521C60">
      <w:pPr>
        <w:pStyle w:val="Sinespaciado"/>
        <w:spacing w:before="480"/>
        <w:jc w:val="center"/>
        <w:rPr>
          <w:color w:val="5B9BD5"/>
        </w:rPr>
      </w:pPr>
    </w:p>
    <w:p w14:paraId="36D057CE" w14:textId="77777777" w:rsidR="00521C60" w:rsidRDefault="00521C60" w:rsidP="00521C60">
      <w:pPr>
        <w:pStyle w:val="Sinespaciado"/>
        <w:spacing w:before="480"/>
        <w:jc w:val="center"/>
        <w:rPr>
          <w:color w:val="5B9BD5"/>
        </w:rPr>
      </w:pPr>
    </w:p>
    <w:p w14:paraId="71C541B1" w14:textId="77777777" w:rsidR="00521C60" w:rsidRDefault="00521C60" w:rsidP="00521C60">
      <w:pPr>
        <w:pStyle w:val="Sinespaciado"/>
        <w:spacing w:before="480"/>
        <w:jc w:val="center"/>
        <w:rPr>
          <w:color w:val="5B9BD5"/>
        </w:rPr>
      </w:pPr>
    </w:p>
    <w:p w14:paraId="3776048F" w14:textId="77777777" w:rsidR="00521C60" w:rsidRDefault="00521C60" w:rsidP="00521C60">
      <w:pPr>
        <w:pStyle w:val="Sinespaciado"/>
        <w:spacing w:before="480"/>
        <w:jc w:val="center"/>
        <w:rPr>
          <w:color w:val="5B9BD5"/>
        </w:rPr>
      </w:pPr>
    </w:p>
    <w:p w14:paraId="0D6B663E" w14:textId="1D563388" w:rsidR="00521C60" w:rsidRPr="00521C60" w:rsidRDefault="00521C60" w:rsidP="00521C60">
      <w:pPr>
        <w:spacing w:before="100" w:beforeAutospacing="1" w:after="100" w:afterAutospacing="1" w:line="240" w:lineRule="auto"/>
        <w:rPr>
          <w:rFonts w:ascii="Times New Roman" w:eastAsia="Times New Roman" w:hAnsi="Times New Roman" w:cs="Times New Roman"/>
          <w:kern w:val="0"/>
          <w:lang w:eastAsia="es-CO"/>
          <w14:ligatures w14:val="none"/>
        </w:rPr>
      </w:pPr>
      <w:r w:rsidRPr="00521C60">
        <w:rPr>
          <w:rFonts w:ascii="Times New Roman" w:eastAsia="Times New Roman" w:hAnsi="Times New Roman" w:cs="Times New Roman"/>
          <w:noProof/>
          <w:kern w:val="0"/>
          <w:lang w:eastAsia="es-CO"/>
          <w14:ligatures w14:val="none"/>
        </w:rPr>
        <w:drawing>
          <wp:inline distT="0" distB="0" distL="0" distR="0" wp14:anchorId="6AE279E6" wp14:editId="5292A7D9">
            <wp:extent cx="6048375" cy="3666796"/>
            <wp:effectExtent l="0" t="0" r="0" b="0"/>
            <wp:docPr id="2" name="Imagen 2" descr="C:\Users\jfdo1\OneDrive\Escritorio\2025\IPSI\RENDICION-CUENTAS-2024\LOGO 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fdo1\OneDrive\Escritorio\2025\IPSI\RENDICION-CUENTAS-2024\LOGO IP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2554" cy="3699642"/>
                    </a:xfrm>
                    <a:prstGeom prst="rect">
                      <a:avLst/>
                    </a:prstGeom>
                    <a:noFill/>
                    <a:ln>
                      <a:noFill/>
                    </a:ln>
                  </pic:spPr>
                </pic:pic>
              </a:graphicData>
            </a:graphic>
          </wp:inline>
        </w:drawing>
      </w:r>
    </w:p>
    <w:p w14:paraId="4599B319" w14:textId="31732B03" w:rsidR="00521C60" w:rsidRDefault="00521C60" w:rsidP="00521C60">
      <w:pPr>
        <w:pStyle w:val="Sinespaciado"/>
        <w:spacing w:before="480"/>
        <w:jc w:val="center"/>
        <w:rPr>
          <w:color w:val="5B9BD5"/>
        </w:rPr>
      </w:pPr>
    </w:p>
    <w:p w14:paraId="3478950F" w14:textId="77777777" w:rsidR="00521C60" w:rsidRDefault="00521C60" w:rsidP="00521C60">
      <w:pPr>
        <w:pStyle w:val="Sinespaciado"/>
        <w:spacing w:before="480"/>
        <w:jc w:val="center"/>
        <w:rPr>
          <w:color w:val="5B9BD5"/>
        </w:rPr>
      </w:pPr>
    </w:p>
    <w:p w14:paraId="22F56D0F" w14:textId="77698AA4" w:rsidR="00521C60" w:rsidRDefault="00521C60" w:rsidP="00521C60">
      <w:pPr>
        <w:pStyle w:val="Sinespaciado"/>
        <w:spacing w:before="480"/>
        <w:jc w:val="center"/>
        <w:rPr>
          <w:rFonts w:ascii="Arial" w:hAnsi="Arial" w:cs="Arial"/>
          <w:b/>
        </w:rPr>
      </w:pPr>
      <w:r>
        <w:rPr>
          <w:rFonts w:ascii="Arial" w:hAnsi="Arial" w:cs="Arial"/>
          <w:b/>
        </w:rPr>
        <w:lastRenderedPageBreak/>
        <w:t>REGLAMENTO: AUDIENCIA P</w:t>
      </w:r>
      <w:r w:rsidR="008E1601">
        <w:rPr>
          <w:rFonts w:ascii="Arial" w:hAnsi="Arial" w:cs="Arial"/>
          <w:b/>
        </w:rPr>
        <w:t>UBLICA RENDICION DE CUENTAS 2025</w:t>
      </w:r>
    </w:p>
    <w:p w14:paraId="3C658FE6" w14:textId="77777777" w:rsidR="00521C60" w:rsidRDefault="00521C60" w:rsidP="00521C60">
      <w:pPr>
        <w:pStyle w:val="Sinespaciado"/>
        <w:spacing w:before="480"/>
        <w:jc w:val="center"/>
        <w:rPr>
          <w:color w:val="5B9BD5"/>
          <w:sz w:val="22"/>
        </w:rPr>
      </w:pPr>
    </w:p>
    <w:p w14:paraId="1F4E2DEB" w14:textId="77777777" w:rsidR="00521C60" w:rsidRDefault="00521C60" w:rsidP="00521C60">
      <w:pPr>
        <w:ind w:left="431" w:hanging="431"/>
        <w:jc w:val="center"/>
        <w:rPr>
          <w:rFonts w:ascii="Arial" w:hAnsi="Arial" w:cs="Arial"/>
          <w:sz w:val="14"/>
        </w:rPr>
      </w:pPr>
      <w:r>
        <w:rPr>
          <w:rFonts w:ascii="Arial" w:hAnsi="Arial" w:cs="Arial"/>
          <w:color w:val="000000"/>
        </w:rPr>
        <w:t>Maicao, La Guajira.</w:t>
      </w:r>
    </w:p>
    <w:p w14:paraId="15444F2A" w14:textId="77777777" w:rsidR="00521C60" w:rsidRDefault="00521C60" w:rsidP="00521C60">
      <w:pPr>
        <w:autoSpaceDE w:val="0"/>
        <w:autoSpaceDN w:val="0"/>
        <w:adjustRightInd w:val="0"/>
        <w:spacing w:after="0" w:line="240" w:lineRule="auto"/>
        <w:jc w:val="both"/>
        <w:rPr>
          <w:rFonts w:ascii="Tahoma,Bold" w:hAnsi="Tahoma,Bold" w:cs="Tahoma,Bold"/>
          <w:b/>
          <w:bCs/>
        </w:rPr>
      </w:pPr>
    </w:p>
    <w:p w14:paraId="789DB9F9" w14:textId="77777777" w:rsidR="00521C60" w:rsidRDefault="00521C60" w:rsidP="00521C60">
      <w:pPr>
        <w:autoSpaceDE w:val="0"/>
        <w:autoSpaceDN w:val="0"/>
        <w:adjustRightInd w:val="0"/>
        <w:spacing w:after="0" w:line="240" w:lineRule="auto"/>
        <w:jc w:val="both"/>
        <w:rPr>
          <w:rFonts w:ascii="Tahoma,Bold" w:hAnsi="Tahoma,Bold" w:cs="Tahoma,Bold"/>
          <w:b/>
          <w:bCs/>
        </w:rPr>
      </w:pPr>
    </w:p>
    <w:p w14:paraId="55F47CBE" w14:textId="77777777" w:rsidR="00521C60" w:rsidRDefault="00521C60" w:rsidP="00521C60">
      <w:pPr>
        <w:autoSpaceDE w:val="0"/>
        <w:autoSpaceDN w:val="0"/>
        <w:adjustRightInd w:val="0"/>
        <w:spacing w:after="0" w:line="240" w:lineRule="auto"/>
        <w:jc w:val="both"/>
        <w:rPr>
          <w:rFonts w:ascii="Tahoma,Bold" w:hAnsi="Tahoma,Bold" w:cs="Tahoma,Bold"/>
          <w:b/>
          <w:bCs/>
        </w:rPr>
      </w:pPr>
    </w:p>
    <w:p w14:paraId="1F626575" w14:textId="77777777" w:rsidR="00521C60" w:rsidRDefault="00521C60" w:rsidP="00521C60">
      <w:pPr>
        <w:autoSpaceDE w:val="0"/>
        <w:autoSpaceDN w:val="0"/>
        <w:adjustRightInd w:val="0"/>
        <w:spacing w:after="0" w:line="240" w:lineRule="auto"/>
        <w:jc w:val="both"/>
        <w:rPr>
          <w:rFonts w:ascii="Tahoma,Bold" w:hAnsi="Tahoma,Bold" w:cs="Tahoma,Bold"/>
          <w:b/>
          <w:bCs/>
        </w:rPr>
      </w:pPr>
    </w:p>
    <w:p w14:paraId="1CDB0A94" w14:textId="77777777" w:rsidR="00521C60" w:rsidRDefault="00521C60" w:rsidP="00521C60">
      <w:pPr>
        <w:autoSpaceDE w:val="0"/>
        <w:autoSpaceDN w:val="0"/>
        <w:adjustRightInd w:val="0"/>
        <w:spacing w:after="0" w:line="240" w:lineRule="auto"/>
        <w:jc w:val="both"/>
        <w:rPr>
          <w:rFonts w:ascii="Tahoma,Bold" w:hAnsi="Tahoma,Bold" w:cs="Tahoma,Bold"/>
          <w:b/>
          <w:bCs/>
        </w:rPr>
      </w:pPr>
    </w:p>
    <w:p w14:paraId="1A3197C6" w14:textId="383478F0" w:rsidR="00521C60" w:rsidRDefault="00521C60" w:rsidP="00521C60">
      <w:pPr>
        <w:autoSpaceDE w:val="0"/>
        <w:autoSpaceDN w:val="0"/>
        <w:adjustRightInd w:val="0"/>
        <w:spacing w:after="0" w:line="240" w:lineRule="auto"/>
        <w:jc w:val="both"/>
        <w:rPr>
          <w:rFonts w:ascii="Tahoma,Bold" w:hAnsi="Tahoma,Bold" w:cs="Tahoma,Bold"/>
          <w:b/>
          <w:bCs/>
          <w:sz w:val="22"/>
          <w:szCs w:val="22"/>
        </w:rPr>
      </w:pPr>
      <w:r>
        <w:rPr>
          <w:rFonts w:ascii="Tahoma,Bold" w:hAnsi="Tahoma,Bold" w:cs="Tahoma,Bold"/>
          <w:b/>
          <w:bCs/>
        </w:rPr>
        <w:t>REGLAMENTO PARA LA RENDICION DE CUENTAS</w:t>
      </w:r>
      <w:r w:rsidR="008E1601">
        <w:rPr>
          <w:rFonts w:ascii="Tahoma,Bold" w:hAnsi="Tahoma,Bold" w:cs="Tahoma,Bold"/>
          <w:b/>
          <w:bCs/>
        </w:rPr>
        <w:t xml:space="preserve"> IPS INDÍGENA SUMUYWAJAT DE 2025</w:t>
      </w:r>
      <w:r>
        <w:rPr>
          <w:rFonts w:ascii="Tahoma,Bold" w:hAnsi="Tahoma,Bold" w:cs="Tahoma,Bold"/>
          <w:b/>
          <w:bCs/>
        </w:rPr>
        <w:t xml:space="preserve">, QUE SE REALIZARA EN </w:t>
      </w:r>
      <w:r w:rsidR="007A3BF1">
        <w:rPr>
          <w:rFonts w:ascii="Tahoma,Bold" w:hAnsi="Tahoma,Bold" w:cs="Tahoma,Bold"/>
          <w:b/>
          <w:bCs/>
        </w:rPr>
        <w:t>JUNIO 19</w:t>
      </w:r>
      <w:r w:rsidR="008E1601">
        <w:rPr>
          <w:rFonts w:ascii="Tahoma,Bold" w:hAnsi="Tahoma,Bold" w:cs="Tahoma,Bold"/>
          <w:b/>
          <w:bCs/>
        </w:rPr>
        <w:t xml:space="preserve"> DE 2026</w:t>
      </w:r>
      <w:r>
        <w:rPr>
          <w:rFonts w:ascii="Tahoma,Bold" w:hAnsi="Tahoma,Bold" w:cs="Tahoma,Bold"/>
          <w:b/>
          <w:bCs/>
        </w:rPr>
        <w:t>.</w:t>
      </w:r>
    </w:p>
    <w:p w14:paraId="7B984FC2" w14:textId="77777777" w:rsidR="00521C60" w:rsidRDefault="00521C60" w:rsidP="00521C60">
      <w:pPr>
        <w:autoSpaceDE w:val="0"/>
        <w:autoSpaceDN w:val="0"/>
        <w:adjustRightInd w:val="0"/>
        <w:spacing w:after="0" w:line="240" w:lineRule="auto"/>
        <w:jc w:val="both"/>
        <w:rPr>
          <w:rFonts w:ascii="Tahoma,Bold" w:hAnsi="Tahoma,Bold" w:cs="Tahoma,Bold"/>
          <w:b/>
          <w:bCs/>
        </w:rPr>
      </w:pPr>
    </w:p>
    <w:p w14:paraId="1D38B499" w14:textId="77777777" w:rsidR="00521C60" w:rsidRDefault="00521C60" w:rsidP="00521C60">
      <w:pPr>
        <w:pStyle w:val="NormalWeb"/>
        <w:shd w:val="clear" w:color="auto" w:fill="FFFFFF"/>
        <w:spacing w:before="0" w:beforeAutospacing="0" w:after="150" w:afterAutospacing="0" w:line="360" w:lineRule="auto"/>
        <w:jc w:val="both"/>
        <w:rPr>
          <w:rFonts w:ascii="Arial" w:hAnsi="Arial" w:cs="Arial"/>
          <w:spacing w:val="12"/>
        </w:rPr>
      </w:pPr>
      <w:r>
        <w:rPr>
          <w:rFonts w:ascii="Arial" w:hAnsi="Arial" w:cs="Arial"/>
          <w:spacing w:val="12"/>
        </w:rPr>
        <w:t xml:space="preserve">Este reglamento de rendición de cuentas explica el proceso conformado por el conjunto de normas, procedimientos, metodologías, estructuras, prácticas y resultados mediante los cuales, la </w:t>
      </w:r>
      <w:r>
        <w:rPr>
          <w:rFonts w:ascii="Arial" w:hAnsi="Arial" w:cs="Arial"/>
          <w:b/>
          <w:spacing w:val="12"/>
        </w:rPr>
        <w:t>IPSI SUMUYWAJAT</w:t>
      </w:r>
      <w:r>
        <w:rPr>
          <w:rFonts w:ascii="Arial" w:hAnsi="Arial" w:cs="Arial"/>
          <w:spacing w:val="12"/>
        </w:rPr>
        <w:t xml:space="preserve"> informa, explica y da a conocer los resultados su gestión a los ciudadanos, la sociedad civil, otras entidades públicas y a los organismos de control, veeduría ciudadana, alianza de usuarios a partir de la promoción del diálogo.</w:t>
      </w:r>
    </w:p>
    <w:p w14:paraId="23751372" w14:textId="77777777" w:rsidR="00521C60" w:rsidRDefault="00521C60" w:rsidP="00521C60">
      <w:pPr>
        <w:pStyle w:val="NormalWeb"/>
        <w:shd w:val="clear" w:color="auto" w:fill="FFFFFF"/>
        <w:spacing w:before="0" w:beforeAutospacing="0" w:after="150" w:afterAutospacing="0" w:line="360" w:lineRule="auto"/>
        <w:jc w:val="both"/>
        <w:rPr>
          <w:rFonts w:ascii="Arial" w:hAnsi="Arial" w:cs="Arial"/>
          <w:spacing w:val="12"/>
        </w:rPr>
      </w:pPr>
      <w:r>
        <w:rPr>
          <w:rFonts w:ascii="Arial" w:hAnsi="Arial" w:cs="Arial"/>
          <w:spacing w:val="12"/>
        </w:rPr>
        <w:t xml:space="preserve">Esta rendición de cuentas es una expresión de control social que comprende acciones de petición de información y explicaciones, así como la evaluación de la gestión y </w:t>
      </w:r>
      <w:r>
        <w:rPr>
          <w:rFonts w:ascii="Arial" w:hAnsi="Arial" w:cs="Arial"/>
          <w:i/>
          <w:spacing w:val="12"/>
        </w:rPr>
        <w:t>participación social, inclusión en los espacios de rendición de cuentas y atención en salud de los usuarios de la IPSI con enfoque preferencial</w:t>
      </w:r>
      <w:r>
        <w:rPr>
          <w:rFonts w:ascii="Arial" w:hAnsi="Arial" w:cs="Arial"/>
          <w:spacing w:val="12"/>
        </w:rPr>
        <w:t xml:space="preserve">. </w:t>
      </w:r>
    </w:p>
    <w:p w14:paraId="5D77C94A" w14:textId="77777777" w:rsidR="00521C60" w:rsidRDefault="00521C60" w:rsidP="00521C60">
      <w:pPr>
        <w:pStyle w:val="NormalWeb"/>
        <w:shd w:val="clear" w:color="auto" w:fill="FFFFFF"/>
        <w:spacing w:before="0" w:beforeAutospacing="0" w:after="150" w:afterAutospacing="0" w:line="360" w:lineRule="auto"/>
        <w:jc w:val="both"/>
        <w:rPr>
          <w:rFonts w:ascii="Arial" w:hAnsi="Arial" w:cs="Arial"/>
        </w:rPr>
      </w:pPr>
      <w:r>
        <w:rPr>
          <w:rFonts w:ascii="Arial" w:hAnsi="Arial" w:cs="Arial"/>
          <w:spacing w:val="12"/>
        </w:rPr>
        <w:t xml:space="preserve">Este proceso tiene como finalidad la búsqueda de la transparencia de la gestión de la administración pública y a partir de allí lograr la adopción de los principios de Buen Gobierno, eficiencia, eficacia, transparencia y rendición de cuentas, en la cotidianidad del servidor público. (Art. 4°, ley 1757 de 2015), concordante con </w:t>
      </w:r>
      <w:r>
        <w:rPr>
          <w:rFonts w:ascii="Arial" w:hAnsi="Arial" w:cs="Arial"/>
        </w:rPr>
        <w:t xml:space="preserve">lo establecido en la normatividad vigente en la Ley 489 de 1998, Ley 1474 de 2011, Decreto 1757 de 1994 y ley 850 de 2003.  Circular externa 006 Y 008 de la Súper intendencia de Salud. </w:t>
      </w:r>
    </w:p>
    <w:p w14:paraId="577203A8" w14:textId="77777777" w:rsidR="00521C60" w:rsidRDefault="00521C60" w:rsidP="00521C60">
      <w:pPr>
        <w:pStyle w:val="Prrafodelista"/>
        <w:spacing w:line="360" w:lineRule="auto"/>
        <w:ind w:left="0"/>
        <w:jc w:val="both"/>
        <w:rPr>
          <w:rFonts w:ascii="Arial" w:hAnsi="Arial" w:cs="Arial"/>
          <w:highlight w:val="yellow"/>
        </w:rPr>
      </w:pPr>
    </w:p>
    <w:p w14:paraId="4C0333D3" w14:textId="209DA9C5" w:rsidR="00521C60" w:rsidRDefault="00521C60" w:rsidP="00521C60">
      <w:pPr>
        <w:spacing w:line="360" w:lineRule="auto"/>
        <w:jc w:val="both"/>
        <w:rPr>
          <w:rFonts w:ascii="Arial" w:hAnsi="Arial" w:cs="Arial"/>
        </w:rPr>
      </w:pPr>
      <w:r>
        <w:rPr>
          <w:rFonts w:ascii="Arial" w:hAnsi="Arial" w:cs="Arial"/>
        </w:rPr>
        <w:t xml:space="preserve">La </w:t>
      </w:r>
      <w:r>
        <w:rPr>
          <w:rFonts w:ascii="Arial" w:hAnsi="Arial" w:cs="Arial"/>
          <w:b/>
        </w:rPr>
        <w:t>IPSI SUMUYWAJAT</w:t>
      </w:r>
      <w:r>
        <w:rPr>
          <w:rFonts w:ascii="Arial" w:hAnsi="Arial" w:cs="Arial"/>
        </w:rPr>
        <w:t xml:space="preserve">, ha decidido realizar </w:t>
      </w:r>
      <w:r>
        <w:rPr>
          <w:rFonts w:ascii="Arial" w:hAnsi="Arial" w:cs="Arial"/>
          <w:b/>
        </w:rPr>
        <w:t xml:space="preserve">LA AUDIENCIA </w:t>
      </w:r>
      <w:r w:rsidR="00A17534">
        <w:rPr>
          <w:rFonts w:ascii="Arial" w:hAnsi="Arial" w:cs="Arial"/>
          <w:b/>
        </w:rPr>
        <w:t>PUBICA RENDICION DE CUENTAS 2025</w:t>
      </w:r>
      <w:r>
        <w:rPr>
          <w:rFonts w:ascii="Arial" w:hAnsi="Arial" w:cs="Arial"/>
          <w:b/>
        </w:rPr>
        <w:t>,</w:t>
      </w:r>
      <w:r>
        <w:rPr>
          <w:rFonts w:ascii="Arial" w:hAnsi="Arial" w:cs="Arial"/>
        </w:rPr>
        <w:t xml:space="preserve"> en la fecha </w:t>
      </w:r>
      <w:r w:rsidR="007A3BF1">
        <w:rPr>
          <w:rFonts w:ascii="Arial" w:hAnsi="Arial" w:cs="Arial"/>
          <w:b/>
        </w:rPr>
        <w:t>junio 19</w:t>
      </w:r>
      <w:r w:rsidR="00A17534">
        <w:rPr>
          <w:rFonts w:ascii="Arial" w:hAnsi="Arial" w:cs="Arial"/>
          <w:b/>
        </w:rPr>
        <w:t xml:space="preserve"> de 2026</w:t>
      </w:r>
      <w:r>
        <w:rPr>
          <w:rFonts w:ascii="Arial" w:hAnsi="Arial" w:cs="Arial"/>
        </w:rPr>
        <w:t>:</w:t>
      </w:r>
      <w:r>
        <w:rPr>
          <w:rFonts w:ascii="Arial" w:hAnsi="Arial" w:cs="Arial"/>
          <w:b/>
        </w:rPr>
        <w:t xml:space="preserve"> </w:t>
      </w:r>
      <w:r>
        <w:rPr>
          <w:rFonts w:ascii="Arial" w:hAnsi="Arial" w:cs="Arial"/>
        </w:rPr>
        <w:t>presencial y</w:t>
      </w:r>
      <w:r>
        <w:rPr>
          <w:rFonts w:ascii="Arial" w:hAnsi="Arial" w:cs="Arial"/>
          <w:b/>
        </w:rPr>
        <w:t xml:space="preserve"> </w:t>
      </w:r>
      <w:r>
        <w:rPr>
          <w:rFonts w:ascii="Arial" w:hAnsi="Arial" w:cs="Arial"/>
        </w:rPr>
        <w:t>utilizando las Tecnologías informáticas de la comunicación</w:t>
      </w:r>
      <w:r w:rsidR="00A17534">
        <w:rPr>
          <w:rFonts w:ascii="Arial" w:hAnsi="Arial" w:cs="Arial"/>
        </w:rPr>
        <w:t xml:space="preserve"> (TIC)</w:t>
      </w:r>
      <w:r>
        <w:rPr>
          <w:rFonts w:ascii="Arial" w:hAnsi="Arial" w:cs="Arial"/>
        </w:rPr>
        <w:t>, llegara a las personas que no puedan asistir personalmente a esta invitación.</w:t>
      </w:r>
    </w:p>
    <w:p w14:paraId="31E7FFCB" w14:textId="77777777" w:rsidR="00521C60" w:rsidRDefault="00521C60" w:rsidP="00521C60">
      <w:pPr>
        <w:autoSpaceDE w:val="0"/>
        <w:autoSpaceDN w:val="0"/>
        <w:adjustRightInd w:val="0"/>
        <w:spacing w:after="0" w:line="240" w:lineRule="auto"/>
        <w:jc w:val="both"/>
        <w:rPr>
          <w:rFonts w:ascii="Arial" w:hAnsi="Arial" w:cs="Arial"/>
          <w:b/>
          <w:bCs/>
        </w:rPr>
      </w:pPr>
    </w:p>
    <w:p w14:paraId="2C4CD5EE" w14:textId="77777777" w:rsidR="00521C60" w:rsidRDefault="00521C60" w:rsidP="00521C60">
      <w:pPr>
        <w:pStyle w:val="Prrafodelista"/>
        <w:numPr>
          <w:ilvl w:val="0"/>
          <w:numId w:val="1"/>
        </w:numPr>
        <w:autoSpaceDE w:val="0"/>
        <w:autoSpaceDN w:val="0"/>
        <w:adjustRightInd w:val="0"/>
        <w:spacing w:after="0" w:line="360" w:lineRule="auto"/>
        <w:jc w:val="both"/>
        <w:rPr>
          <w:rFonts w:ascii="Arial" w:hAnsi="Arial" w:cs="Arial"/>
          <w:b/>
          <w:bCs/>
        </w:rPr>
      </w:pPr>
      <w:r>
        <w:rPr>
          <w:rFonts w:ascii="Arial" w:hAnsi="Arial" w:cs="Arial"/>
          <w:b/>
          <w:bCs/>
        </w:rPr>
        <w:t>DURANTE LA AUDIENCIA PÚBLICA</w:t>
      </w:r>
    </w:p>
    <w:p w14:paraId="1AB7D45E" w14:textId="77777777" w:rsidR="00521C60" w:rsidRDefault="00521C60" w:rsidP="00521C60">
      <w:pPr>
        <w:pStyle w:val="Prrafodelista"/>
        <w:autoSpaceDE w:val="0"/>
        <w:autoSpaceDN w:val="0"/>
        <w:adjustRightInd w:val="0"/>
        <w:spacing w:after="0" w:line="360" w:lineRule="auto"/>
        <w:jc w:val="both"/>
        <w:rPr>
          <w:rFonts w:ascii="Arial" w:hAnsi="Arial" w:cs="Arial"/>
          <w:b/>
          <w:bCs/>
        </w:rPr>
      </w:pPr>
    </w:p>
    <w:p w14:paraId="195AE9E0" w14:textId="77777777" w:rsidR="00521C60" w:rsidRDefault="00521C60" w:rsidP="00521C60">
      <w:pPr>
        <w:autoSpaceDE w:val="0"/>
        <w:autoSpaceDN w:val="0"/>
        <w:adjustRightInd w:val="0"/>
        <w:spacing w:after="0" w:line="360" w:lineRule="auto"/>
        <w:jc w:val="both"/>
        <w:rPr>
          <w:rFonts w:ascii="Arial" w:hAnsi="Arial" w:cs="Arial"/>
        </w:rPr>
      </w:pPr>
      <w:r>
        <w:rPr>
          <w:rFonts w:ascii="Arial" w:hAnsi="Arial" w:cs="Arial"/>
        </w:rPr>
        <w:t xml:space="preserve">Para garantizar el orden, la </w:t>
      </w:r>
      <w:r>
        <w:rPr>
          <w:rFonts w:ascii="Arial" w:hAnsi="Arial" w:cs="Arial"/>
          <w:b/>
          <w:bCs/>
        </w:rPr>
        <w:t>IPS INDÍGENA SUMUYWAJAT</w:t>
      </w:r>
      <w:r>
        <w:rPr>
          <w:rFonts w:ascii="Arial" w:hAnsi="Arial" w:cs="Arial"/>
        </w:rPr>
        <w:t>, designará un moderador, quien administrará los tiempos y coordinará las intervenciones.</w:t>
      </w:r>
    </w:p>
    <w:p w14:paraId="4FCAF40A" w14:textId="77777777" w:rsidR="00521C60" w:rsidRDefault="00521C60" w:rsidP="00521C60">
      <w:pPr>
        <w:autoSpaceDE w:val="0"/>
        <w:autoSpaceDN w:val="0"/>
        <w:adjustRightInd w:val="0"/>
        <w:spacing w:after="0" w:line="360" w:lineRule="auto"/>
        <w:jc w:val="both"/>
        <w:rPr>
          <w:rFonts w:ascii="Arial" w:hAnsi="Arial" w:cs="Arial"/>
        </w:rPr>
      </w:pPr>
    </w:p>
    <w:p w14:paraId="38011048" w14:textId="77777777" w:rsidR="00521C60" w:rsidRDefault="00521C60" w:rsidP="00521C60">
      <w:pPr>
        <w:autoSpaceDE w:val="0"/>
        <w:autoSpaceDN w:val="0"/>
        <w:adjustRightInd w:val="0"/>
        <w:spacing w:after="0" w:line="360" w:lineRule="auto"/>
        <w:jc w:val="both"/>
        <w:rPr>
          <w:rFonts w:ascii="Arial" w:hAnsi="Arial" w:cs="Arial"/>
        </w:rPr>
      </w:pPr>
      <w:r>
        <w:rPr>
          <w:rFonts w:ascii="Arial" w:hAnsi="Arial" w:cs="Arial"/>
        </w:rPr>
        <w:t>Las funciones del moderador son las siguientes:</w:t>
      </w:r>
    </w:p>
    <w:p w14:paraId="1BDA5C2C" w14:textId="77777777" w:rsidR="00521C60" w:rsidRDefault="00521C60" w:rsidP="00521C60">
      <w:pPr>
        <w:autoSpaceDE w:val="0"/>
        <w:autoSpaceDN w:val="0"/>
        <w:adjustRightInd w:val="0"/>
        <w:spacing w:after="0" w:line="360" w:lineRule="auto"/>
        <w:jc w:val="both"/>
        <w:rPr>
          <w:rFonts w:ascii="Arial" w:hAnsi="Arial" w:cs="Arial"/>
        </w:rPr>
      </w:pPr>
    </w:p>
    <w:p w14:paraId="230EB870" w14:textId="77777777" w:rsidR="00521C60" w:rsidRDefault="00521C60" w:rsidP="00521C60">
      <w:pPr>
        <w:pStyle w:val="Prrafodelista"/>
        <w:numPr>
          <w:ilvl w:val="0"/>
          <w:numId w:val="2"/>
        </w:numPr>
        <w:autoSpaceDE w:val="0"/>
        <w:autoSpaceDN w:val="0"/>
        <w:adjustRightInd w:val="0"/>
        <w:spacing w:after="0" w:line="360" w:lineRule="auto"/>
        <w:jc w:val="both"/>
        <w:rPr>
          <w:rFonts w:ascii="Arial" w:hAnsi="Arial" w:cs="Arial"/>
        </w:rPr>
      </w:pPr>
      <w:r>
        <w:rPr>
          <w:rFonts w:ascii="Arial" w:hAnsi="Arial" w:cs="Arial"/>
        </w:rPr>
        <w:t>Presentar el orden del día</w:t>
      </w:r>
    </w:p>
    <w:p w14:paraId="06C659DD" w14:textId="40555E02" w:rsidR="00521C60" w:rsidRDefault="00521C60" w:rsidP="00521C60">
      <w:pPr>
        <w:pStyle w:val="Prrafodelista"/>
        <w:numPr>
          <w:ilvl w:val="0"/>
          <w:numId w:val="3"/>
        </w:numPr>
        <w:autoSpaceDE w:val="0"/>
        <w:autoSpaceDN w:val="0"/>
        <w:adjustRightInd w:val="0"/>
        <w:spacing w:after="0" w:line="360" w:lineRule="auto"/>
        <w:jc w:val="both"/>
        <w:rPr>
          <w:rFonts w:ascii="Arial" w:hAnsi="Arial" w:cs="Arial"/>
        </w:rPr>
      </w:pPr>
      <w:r>
        <w:rPr>
          <w:rFonts w:ascii="Arial" w:hAnsi="Arial" w:cs="Arial"/>
        </w:rPr>
        <w:t>explicar las reglas para el desarrollo de esta Audiencia</w:t>
      </w:r>
      <w:r w:rsidR="00B82A21">
        <w:rPr>
          <w:rFonts w:ascii="Arial" w:hAnsi="Arial" w:cs="Arial"/>
        </w:rPr>
        <w:t xml:space="preserve"> pública de Rendición de Cuentas</w:t>
      </w:r>
      <w:r>
        <w:rPr>
          <w:rFonts w:ascii="Arial" w:hAnsi="Arial" w:cs="Arial"/>
        </w:rPr>
        <w:t>, basadas en el presente reglamento.</w:t>
      </w:r>
    </w:p>
    <w:p w14:paraId="0272171B" w14:textId="77777777" w:rsidR="00521C60" w:rsidRDefault="00521C60" w:rsidP="00521C60">
      <w:pPr>
        <w:pStyle w:val="Prrafodelista"/>
        <w:numPr>
          <w:ilvl w:val="0"/>
          <w:numId w:val="3"/>
        </w:numPr>
        <w:autoSpaceDE w:val="0"/>
        <w:autoSpaceDN w:val="0"/>
        <w:adjustRightInd w:val="0"/>
        <w:spacing w:after="0" w:line="360" w:lineRule="auto"/>
        <w:jc w:val="both"/>
        <w:rPr>
          <w:rFonts w:ascii="Arial" w:hAnsi="Arial" w:cs="Arial"/>
        </w:rPr>
      </w:pPr>
      <w:r>
        <w:rPr>
          <w:rFonts w:ascii="Arial" w:hAnsi="Arial" w:cs="Arial"/>
        </w:rPr>
        <w:t>Garantizar que todos los participantes inscritos tengan el mismo tiempo de intervención.</w:t>
      </w:r>
    </w:p>
    <w:p w14:paraId="6DED138A" w14:textId="7BEC97A4" w:rsidR="00521C60" w:rsidRDefault="00521C60" w:rsidP="00521C60">
      <w:pPr>
        <w:pStyle w:val="Prrafodelista"/>
        <w:numPr>
          <w:ilvl w:val="0"/>
          <w:numId w:val="3"/>
        </w:numPr>
        <w:autoSpaceDE w:val="0"/>
        <w:autoSpaceDN w:val="0"/>
        <w:adjustRightInd w:val="0"/>
        <w:spacing w:after="0" w:line="360" w:lineRule="auto"/>
        <w:jc w:val="both"/>
        <w:rPr>
          <w:rFonts w:ascii="Arial" w:hAnsi="Arial" w:cs="Arial"/>
        </w:rPr>
      </w:pPr>
      <w:r>
        <w:rPr>
          <w:rFonts w:ascii="Arial" w:hAnsi="Arial" w:cs="Arial"/>
        </w:rPr>
        <w:t>Moderar el desarrollo de la Audiencia Pública</w:t>
      </w:r>
      <w:r w:rsidR="00B82A21">
        <w:rPr>
          <w:rFonts w:ascii="Arial" w:hAnsi="Arial" w:cs="Arial"/>
        </w:rPr>
        <w:t xml:space="preserve"> de Rendición de Cuentas</w:t>
      </w:r>
      <w:r>
        <w:rPr>
          <w:rFonts w:ascii="Arial" w:hAnsi="Arial" w:cs="Arial"/>
        </w:rPr>
        <w:t>.</w:t>
      </w:r>
    </w:p>
    <w:p w14:paraId="3B137FD5" w14:textId="77777777" w:rsidR="00521C60" w:rsidRDefault="00521C60" w:rsidP="00521C60">
      <w:pPr>
        <w:pStyle w:val="Prrafodelista"/>
        <w:numPr>
          <w:ilvl w:val="0"/>
          <w:numId w:val="3"/>
        </w:numPr>
        <w:autoSpaceDE w:val="0"/>
        <w:autoSpaceDN w:val="0"/>
        <w:adjustRightInd w:val="0"/>
        <w:spacing w:after="0" w:line="360" w:lineRule="auto"/>
        <w:jc w:val="both"/>
        <w:rPr>
          <w:rFonts w:ascii="Arial" w:hAnsi="Arial" w:cs="Arial"/>
        </w:rPr>
      </w:pPr>
      <w:r>
        <w:rPr>
          <w:rFonts w:ascii="Arial" w:hAnsi="Arial" w:cs="Arial"/>
        </w:rPr>
        <w:t>Velar porque todos los participantes respeten el espacio de tiempo otorgado, así como las opiniones, comentarios, sugerencias, propuestas, preguntas y/o reclamos que se presenten en desarrollo de cada una de las intervenciones. Es importante tener en cuenta que la Rendición de Cuentas es un ejercicio democrático para el mejoramiento de la gestión y el control social, a través de la participación ciudadana, que no debe convertirse en un debate.</w:t>
      </w:r>
    </w:p>
    <w:p w14:paraId="761BF21B" w14:textId="77777777" w:rsidR="00521C60" w:rsidRDefault="00521C60" w:rsidP="00521C60">
      <w:pPr>
        <w:pStyle w:val="Prrafodelista"/>
        <w:numPr>
          <w:ilvl w:val="0"/>
          <w:numId w:val="3"/>
        </w:numPr>
        <w:autoSpaceDE w:val="0"/>
        <w:autoSpaceDN w:val="0"/>
        <w:adjustRightInd w:val="0"/>
        <w:spacing w:after="0" w:line="360" w:lineRule="auto"/>
        <w:jc w:val="both"/>
        <w:rPr>
          <w:rFonts w:ascii="Arial" w:hAnsi="Arial" w:cs="Arial"/>
        </w:rPr>
      </w:pPr>
      <w:r>
        <w:rPr>
          <w:rFonts w:ascii="Arial" w:hAnsi="Arial" w:cs="Arial"/>
        </w:rPr>
        <w:t>Garantizar que las intervenciones se hagan sobre los temas establecidos para la audiencia, previamente inscritos; intervenciones en temáticas diferentes no serán permitidas.</w:t>
      </w:r>
    </w:p>
    <w:p w14:paraId="2923ECF2" w14:textId="77777777" w:rsidR="00521C60" w:rsidRDefault="00521C60" w:rsidP="00521C60">
      <w:pPr>
        <w:pStyle w:val="Prrafodelista"/>
        <w:numPr>
          <w:ilvl w:val="0"/>
          <w:numId w:val="3"/>
        </w:numPr>
        <w:autoSpaceDE w:val="0"/>
        <w:autoSpaceDN w:val="0"/>
        <w:adjustRightInd w:val="0"/>
        <w:spacing w:after="0" w:line="360" w:lineRule="auto"/>
        <w:jc w:val="both"/>
        <w:rPr>
          <w:rFonts w:ascii="Arial" w:hAnsi="Arial" w:cs="Arial"/>
        </w:rPr>
      </w:pPr>
      <w:r>
        <w:rPr>
          <w:rFonts w:ascii="Arial" w:hAnsi="Arial" w:cs="Arial"/>
        </w:rPr>
        <w:lastRenderedPageBreak/>
        <w:t>De igual forma, el moderador garantizará que la respuesta dada por la entidad, responda adecuadamente, las opiniones, comentarios, sugerencias, propuestas, preguntas y/o reclamos que se presenten en desarrollo de cada una de las intervenciones.</w:t>
      </w:r>
    </w:p>
    <w:p w14:paraId="6245D28F" w14:textId="77777777" w:rsidR="00521C60" w:rsidRDefault="00521C60" w:rsidP="00521C60">
      <w:pPr>
        <w:tabs>
          <w:tab w:val="left" w:pos="5880"/>
        </w:tabs>
        <w:autoSpaceDE w:val="0"/>
        <w:autoSpaceDN w:val="0"/>
        <w:adjustRightInd w:val="0"/>
        <w:spacing w:after="0" w:line="360" w:lineRule="auto"/>
        <w:jc w:val="both"/>
        <w:rPr>
          <w:rFonts w:ascii="Arial" w:hAnsi="Arial" w:cs="Arial"/>
        </w:rPr>
      </w:pPr>
      <w:r>
        <w:rPr>
          <w:rFonts w:ascii="Arial" w:hAnsi="Arial" w:cs="Arial"/>
        </w:rPr>
        <w:tab/>
      </w:r>
    </w:p>
    <w:p w14:paraId="2BAB9F34" w14:textId="77777777" w:rsidR="00521C60" w:rsidRDefault="00521C60" w:rsidP="00521C60">
      <w:pPr>
        <w:tabs>
          <w:tab w:val="left" w:pos="5880"/>
        </w:tabs>
        <w:autoSpaceDE w:val="0"/>
        <w:autoSpaceDN w:val="0"/>
        <w:adjustRightInd w:val="0"/>
        <w:spacing w:after="0" w:line="360" w:lineRule="auto"/>
        <w:jc w:val="both"/>
        <w:rPr>
          <w:rFonts w:ascii="Arial" w:hAnsi="Arial" w:cs="Arial"/>
        </w:rPr>
      </w:pPr>
    </w:p>
    <w:p w14:paraId="72074CE7" w14:textId="77777777" w:rsidR="00521C60" w:rsidRDefault="00521C60" w:rsidP="00521C60">
      <w:pPr>
        <w:pStyle w:val="Prrafodelista"/>
        <w:numPr>
          <w:ilvl w:val="0"/>
          <w:numId w:val="1"/>
        </w:numPr>
        <w:autoSpaceDE w:val="0"/>
        <w:autoSpaceDN w:val="0"/>
        <w:adjustRightInd w:val="0"/>
        <w:spacing w:after="0" w:line="360" w:lineRule="auto"/>
        <w:jc w:val="both"/>
        <w:rPr>
          <w:rFonts w:ascii="Arial" w:hAnsi="Arial" w:cs="Arial"/>
        </w:rPr>
      </w:pPr>
      <w:r>
        <w:rPr>
          <w:rFonts w:ascii="Arial" w:hAnsi="Arial" w:cs="Arial"/>
          <w:b/>
        </w:rPr>
        <w:t>La Audiencia Pública de Rendición de Cuentas estará regida por las siguientes reglas</w:t>
      </w:r>
      <w:r>
        <w:rPr>
          <w:rFonts w:ascii="Arial" w:hAnsi="Arial" w:cs="Arial"/>
        </w:rPr>
        <w:t>:</w:t>
      </w:r>
    </w:p>
    <w:p w14:paraId="1D1E30E8" w14:textId="77777777" w:rsidR="00521C60" w:rsidRDefault="00521C60" w:rsidP="00521C60">
      <w:pPr>
        <w:autoSpaceDE w:val="0"/>
        <w:autoSpaceDN w:val="0"/>
        <w:adjustRightInd w:val="0"/>
        <w:spacing w:after="0" w:line="360" w:lineRule="auto"/>
        <w:jc w:val="both"/>
        <w:rPr>
          <w:rFonts w:ascii="Arial" w:hAnsi="Arial" w:cs="Arial"/>
        </w:rPr>
      </w:pPr>
    </w:p>
    <w:p w14:paraId="2A46F8D8"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color w:val="000000"/>
        </w:rPr>
        <w:t xml:space="preserve">La </w:t>
      </w:r>
      <w:r>
        <w:rPr>
          <w:rFonts w:ascii="Arial" w:hAnsi="Arial" w:cs="Arial"/>
          <w:b/>
          <w:color w:val="000000"/>
        </w:rPr>
        <w:t>I.P.S.I SUMUYWAJAT</w:t>
      </w:r>
      <w:r>
        <w:rPr>
          <w:rFonts w:ascii="Arial" w:hAnsi="Arial" w:cs="Arial"/>
          <w:color w:val="000000"/>
        </w:rPr>
        <w:t xml:space="preserve"> publicará en la página web el documento de audiencia pública de rendición de cuentas, (</w:t>
      </w:r>
      <w:hyperlink r:id="rId8" w:history="1">
        <w:r>
          <w:rPr>
            <w:rStyle w:val="Hipervnculo"/>
            <w:rFonts w:ascii="Arial" w:hAnsi="Arial" w:cs="Arial"/>
          </w:rPr>
          <w:t>http://www.ipsisumuywajat.com.co</w:t>
        </w:r>
      </w:hyperlink>
      <w:r>
        <w:rPr>
          <w:rFonts w:ascii="Arial" w:hAnsi="Arial" w:cs="Arial"/>
        </w:rPr>
        <w:t>)</w:t>
      </w:r>
      <w:r>
        <w:t xml:space="preserve"> </w:t>
      </w:r>
      <w:r>
        <w:rPr>
          <w:rFonts w:ascii="Arial" w:hAnsi="Arial" w:cs="Arial"/>
          <w:color w:val="000000"/>
        </w:rPr>
        <w:t xml:space="preserve">para que sea consultado, antes de la audiencia, por la ciudadanía en general, quienes a su vez podrán presentar propuestas, preguntas y sugerencias respetuosas, a los correo electrónico; </w:t>
      </w:r>
    </w:p>
    <w:p w14:paraId="7FC531A9" w14:textId="77777777" w:rsidR="00521C60" w:rsidRDefault="005C68C2" w:rsidP="00521C60">
      <w:pPr>
        <w:pStyle w:val="Prrafodelista"/>
        <w:autoSpaceDE w:val="0"/>
        <w:autoSpaceDN w:val="0"/>
        <w:adjustRightInd w:val="0"/>
        <w:spacing w:after="0" w:line="360" w:lineRule="auto"/>
        <w:jc w:val="both"/>
        <w:rPr>
          <w:rStyle w:val="Hipervnculo"/>
        </w:rPr>
      </w:pPr>
      <w:hyperlink r:id="rId9" w:history="1">
        <w:r w:rsidR="00521C60">
          <w:rPr>
            <w:rStyle w:val="Hipervnculo"/>
            <w:rFonts w:ascii="Arial" w:hAnsi="Arial" w:cs="Arial"/>
          </w:rPr>
          <w:t>sistemas@ipsisumuywajat.com.co</w:t>
        </w:r>
      </w:hyperlink>
    </w:p>
    <w:p w14:paraId="4B0F0D44" w14:textId="77777777" w:rsidR="00521C60" w:rsidRDefault="00521C60" w:rsidP="00521C60">
      <w:pPr>
        <w:pStyle w:val="Prrafodelista"/>
        <w:autoSpaceDE w:val="0"/>
        <w:autoSpaceDN w:val="0"/>
        <w:adjustRightInd w:val="0"/>
        <w:spacing w:after="0" w:line="360" w:lineRule="auto"/>
        <w:jc w:val="both"/>
      </w:pPr>
    </w:p>
    <w:p w14:paraId="1B7CC0B3" w14:textId="37DB536B"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color w:val="000000"/>
        </w:rPr>
        <w:t xml:space="preserve">El </w:t>
      </w:r>
      <w:r w:rsidR="00ED4DA4">
        <w:rPr>
          <w:rFonts w:ascii="Arial" w:hAnsi="Arial" w:cs="Arial"/>
          <w:color w:val="000000"/>
        </w:rPr>
        <w:t xml:space="preserve">acta final de </w:t>
      </w:r>
      <w:r>
        <w:rPr>
          <w:rFonts w:ascii="Arial" w:hAnsi="Arial" w:cs="Arial"/>
          <w:color w:val="000000"/>
        </w:rPr>
        <w:t>audiencia pública se publicara en la página web (</w:t>
      </w:r>
      <w:hyperlink r:id="rId10" w:history="1">
        <w:r>
          <w:rPr>
            <w:rStyle w:val="Hipervnculo"/>
          </w:rPr>
          <w:t>http://www.ipsisumuywajat.com.co</w:t>
        </w:r>
      </w:hyperlink>
      <w:r>
        <w:t xml:space="preserve">) </w:t>
      </w:r>
      <w:r>
        <w:rPr>
          <w:rFonts w:ascii="Arial" w:hAnsi="Arial" w:cs="Arial"/>
          <w:color w:val="000000"/>
        </w:rPr>
        <w:t>junto con el orden del día que se presentará en la audiencia pública virtual. Así todas las asociaciones, organizaciones y ciudadanía en general podrán formular sus preguntas, inquietudes y sugerencias</w:t>
      </w:r>
    </w:p>
    <w:p w14:paraId="1BF94216"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bCs/>
        </w:rPr>
        <w:t xml:space="preserve">La audiencia Pública se desarrollara y transmitirá,  desde las instalaciones de la ipsi Sumuywajat </w:t>
      </w:r>
      <w:r>
        <w:rPr>
          <w:rFonts w:ascii="Arial" w:hAnsi="Arial" w:cs="Arial"/>
          <w:b/>
          <w:bCs/>
        </w:rPr>
        <w:t>calle 16 # 20-47</w:t>
      </w:r>
      <w:r>
        <w:rPr>
          <w:rFonts w:ascii="Arial" w:hAnsi="Arial" w:cs="Arial"/>
          <w:bCs/>
        </w:rPr>
        <w:t>, Barrio el Carmen de la ciudad de Maicao La Guajira, además se transmitirá en vivo por la internet, cada participante estará en su respectiva oficina y compartirá pantalla con el hospedador para la realización de la audiencia y así evitar aglomeraciones cumpliendo así los protocolos de bioseguridad.</w:t>
      </w:r>
    </w:p>
    <w:p w14:paraId="4468FC2A" w14:textId="77777777" w:rsidR="00521C60" w:rsidRDefault="00521C60" w:rsidP="00521C60">
      <w:pPr>
        <w:numPr>
          <w:ilvl w:val="0"/>
          <w:numId w:val="4"/>
        </w:numPr>
        <w:autoSpaceDE w:val="0"/>
        <w:autoSpaceDN w:val="0"/>
        <w:adjustRightInd w:val="0"/>
        <w:spacing w:after="0" w:line="360" w:lineRule="auto"/>
        <w:jc w:val="both"/>
        <w:rPr>
          <w:rFonts w:ascii="Arial" w:hAnsi="Arial" w:cs="Arial"/>
        </w:rPr>
      </w:pPr>
      <w:r>
        <w:rPr>
          <w:rFonts w:ascii="Arial" w:hAnsi="Arial" w:cs="Arial"/>
          <w:b/>
        </w:rPr>
        <w:lastRenderedPageBreak/>
        <w:t xml:space="preserve">Intervención de la ipsi Sumuywajat: </w:t>
      </w:r>
      <w:r>
        <w:rPr>
          <w:rFonts w:ascii="Arial" w:hAnsi="Arial" w:cs="Arial"/>
        </w:rPr>
        <w:t>el representante de la entidad presentará el informe de gestión con los siguientes componentes:</w:t>
      </w:r>
    </w:p>
    <w:p w14:paraId="0A9EBD9D" w14:textId="77777777" w:rsidR="00521C60" w:rsidRDefault="00521C60" w:rsidP="00521C60">
      <w:pPr>
        <w:numPr>
          <w:ilvl w:val="1"/>
          <w:numId w:val="4"/>
        </w:numPr>
        <w:autoSpaceDE w:val="0"/>
        <w:autoSpaceDN w:val="0"/>
        <w:adjustRightInd w:val="0"/>
        <w:spacing w:after="0" w:line="360" w:lineRule="auto"/>
        <w:jc w:val="both"/>
        <w:rPr>
          <w:rFonts w:ascii="Arial" w:hAnsi="Arial" w:cs="Arial"/>
        </w:rPr>
      </w:pPr>
      <w:r>
        <w:rPr>
          <w:rFonts w:ascii="Arial" w:hAnsi="Arial" w:cs="Arial"/>
        </w:rPr>
        <w:t>Prestación de servicios de salud</w:t>
      </w:r>
    </w:p>
    <w:p w14:paraId="06DCE829" w14:textId="77777777" w:rsidR="00521C60" w:rsidRDefault="00521C60" w:rsidP="00521C60">
      <w:pPr>
        <w:numPr>
          <w:ilvl w:val="1"/>
          <w:numId w:val="4"/>
        </w:numPr>
        <w:autoSpaceDE w:val="0"/>
        <w:autoSpaceDN w:val="0"/>
        <w:adjustRightInd w:val="0"/>
        <w:spacing w:after="0" w:line="360" w:lineRule="auto"/>
        <w:jc w:val="both"/>
        <w:rPr>
          <w:rFonts w:ascii="Arial" w:hAnsi="Arial" w:cs="Arial"/>
        </w:rPr>
      </w:pPr>
      <w:r>
        <w:rPr>
          <w:rFonts w:ascii="Arial" w:hAnsi="Arial" w:cs="Arial"/>
        </w:rPr>
        <w:t>Contratación</w:t>
      </w:r>
    </w:p>
    <w:p w14:paraId="63C3223E" w14:textId="77777777" w:rsidR="00521C60" w:rsidRDefault="00521C60" w:rsidP="00521C60">
      <w:pPr>
        <w:numPr>
          <w:ilvl w:val="1"/>
          <w:numId w:val="4"/>
        </w:numPr>
        <w:autoSpaceDE w:val="0"/>
        <w:autoSpaceDN w:val="0"/>
        <w:adjustRightInd w:val="0"/>
        <w:spacing w:after="0" w:line="360" w:lineRule="auto"/>
        <w:jc w:val="both"/>
        <w:rPr>
          <w:rFonts w:ascii="Arial" w:hAnsi="Arial" w:cs="Arial"/>
        </w:rPr>
      </w:pPr>
      <w:r>
        <w:rPr>
          <w:rFonts w:ascii="Arial" w:hAnsi="Arial" w:cs="Arial"/>
        </w:rPr>
        <w:t>Aspectos financieros</w:t>
      </w:r>
    </w:p>
    <w:p w14:paraId="50058AF3" w14:textId="77777777" w:rsidR="00521C60" w:rsidRDefault="00521C60" w:rsidP="00521C60">
      <w:pPr>
        <w:numPr>
          <w:ilvl w:val="1"/>
          <w:numId w:val="4"/>
        </w:numPr>
        <w:autoSpaceDE w:val="0"/>
        <w:autoSpaceDN w:val="0"/>
        <w:adjustRightInd w:val="0"/>
        <w:spacing w:after="0" w:line="360" w:lineRule="auto"/>
        <w:jc w:val="both"/>
        <w:rPr>
          <w:rFonts w:ascii="Arial" w:hAnsi="Arial" w:cs="Arial"/>
        </w:rPr>
      </w:pPr>
      <w:r>
        <w:rPr>
          <w:rFonts w:ascii="Arial" w:hAnsi="Arial" w:cs="Arial"/>
        </w:rPr>
        <w:t>Satisfacción de usuarios</w:t>
      </w:r>
    </w:p>
    <w:p w14:paraId="7FB071BA"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rPr>
        <w:t>El día de la audiencia los ciudadanos podrán conectarse en la sal virtual, con 15 (quince) minutos de antelación a la hora programada, para que el hospedador pueda darle la entrada.</w:t>
      </w:r>
    </w:p>
    <w:p w14:paraId="2F07EA87"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rPr>
        <w:t xml:space="preserve">Los participantes en la página web  </w:t>
      </w:r>
      <w:r>
        <w:rPr>
          <w:rFonts w:ascii="Tahoma" w:hAnsi="Tahoma" w:cs="Tahoma"/>
        </w:rPr>
        <w:t>(</w:t>
      </w:r>
      <w:hyperlink r:id="rId11" w:history="1">
        <w:r>
          <w:rPr>
            <w:rStyle w:val="Hipervnculo"/>
            <w:rFonts w:ascii="Tahoma" w:hAnsi="Tahoma" w:cs="Tahoma"/>
          </w:rPr>
          <w:t>http://www.ipsisumuywajat.com.co</w:t>
        </w:r>
      </w:hyperlink>
      <w:r>
        <w:rPr>
          <w:rFonts w:ascii="Tahoma" w:hAnsi="Tahoma" w:cs="Tahoma"/>
        </w:rPr>
        <w:t xml:space="preserve"> </w:t>
      </w:r>
      <w:r>
        <w:rPr>
          <w:rFonts w:ascii="Arial" w:hAnsi="Arial" w:cs="Arial"/>
        </w:rPr>
        <w:t xml:space="preserve">  encontraran los formatos para realizar preguntas y otro formulario para evaluar el evento, el formato de preguntas está disponible en la página web.</w:t>
      </w:r>
    </w:p>
    <w:p w14:paraId="5DBCFD8E" w14:textId="77777777" w:rsidR="00521C60" w:rsidRDefault="00521C60" w:rsidP="00521C60">
      <w:pPr>
        <w:pStyle w:val="Prrafodelista"/>
        <w:numPr>
          <w:ilvl w:val="0"/>
          <w:numId w:val="4"/>
        </w:numPr>
        <w:autoSpaceDE w:val="0"/>
        <w:autoSpaceDN w:val="0"/>
        <w:adjustRightInd w:val="0"/>
        <w:spacing w:after="0" w:line="360" w:lineRule="auto"/>
        <w:jc w:val="both"/>
        <w:rPr>
          <w:rStyle w:val="Hipervnculo"/>
          <w:color w:val="auto"/>
          <w:u w:val="none"/>
        </w:rPr>
      </w:pPr>
      <w:r>
        <w:rPr>
          <w:rFonts w:ascii="Arial" w:hAnsi="Arial" w:cs="Arial"/>
        </w:rPr>
        <w:t xml:space="preserve">Los ciudadanos que quieran intervenir y que no radicaron sus propuestas con anterioridad, podrán hacerlo el día de la audiencia, siempre y cuando cumplan con los siguientes parámetros: </w:t>
      </w:r>
      <w:r>
        <w:rPr>
          <w:rFonts w:ascii="Arial" w:hAnsi="Arial" w:cs="Arial"/>
          <w:color w:val="000000"/>
        </w:rPr>
        <w:t xml:space="preserve">Diligenciar el formato para la inscripción de intervenciones, que podrán descargar previamente de la página Web: </w:t>
      </w:r>
      <w:hyperlink r:id="rId12" w:history="1">
        <w:r>
          <w:rPr>
            <w:rStyle w:val="Hipervnculo"/>
            <w:sz w:val="28"/>
          </w:rPr>
          <w:t>http://www.ipsisumuywajat.com.co</w:t>
        </w:r>
      </w:hyperlink>
      <w:r>
        <w:t xml:space="preserve"> </w:t>
      </w:r>
      <w:r>
        <w:rPr>
          <w:rFonts w:ascii="Arial" w:hAnsi="Arial" w:cs="Arial"/>
          <w:color w:val="000000"/>
        </w:rPr>
        <w:t xml:space="preserve"> </w:t>
      </w:r>
      <w:r>
        <w:rPr>
          <w:rStyle w:val="Hipervnculo"/>
          <w:rFonts w:ascii="Arial" w:hAnsi="Arial" w:cs="Arial"/>
          <w:bCs/>
          <w:color w:val="auto"/>
        </w:rPr>
        <w:t>enviarlo a los mail:</w:t>
      </w:r>
    </w:p>
    <w:p w14:paraId="3658197D" w14:textId="77777777" w:rsidR="00521C60" w:rsidRDefault="005C68C2" w:rsidP="00521C60">
      <w:pPr>
        <w:pStyle w:val="Prrafodelista"/>
        <w:autoSpaceDE w:val="0"/>
        <w:autoSpaceDN w:val="0"/>
        <w:adjustRightInd w:val="0"/>
        <w:spacing w:after="0" w:line="360" w:lineRule="auto"/>
        <w:jc w:val="both"/>
        <w:rPr>
          <w:rStyle w:val="Hipervnculo"/>
          <w:rFonts w:ascii="Arial" w:hAnsi="Arial" w:cs="Arial"/>
        </w:rPr>
      </w:pPr>
      <w:hyperlink r:id="rId13" w:history="1">
        <w:r w:rsidR="00521C60">
          <w:rPr>
            <w:rStyle w:val="Hipervnculo"/>
            <w:rFonts w:ascii="Arial" w:hAnsi="Arial" w:cs="Arial"/>
          </w:rPr>
          <w:t>sistemas@ipsisumuywajat.com.co</w:t>
        </w:r>
      </w:hyperlink>
    </w:p>
    <w:p w14:paraId="6CD68F46" w14:textId="77777777" w:rsidR="00521C60" w:rsidRDefault="00521C60" w:rsidP="00521C60">
      <w:pPr>
        <w:pStyle w:val="Prrafodelista"/>
        <w:autoSpaceDE w:val="0"/>
        <w:autoSpaceDN w:val="0"/>
        <w:adjustRightInd w:val="0"/>
        <w:spacing w:after="0" w:line="360" w:lineRule="auto"/>
        <w:jc w:val="both"/>
      </w:pPr>
    </w:p>
    <w:p w14:paraId="7E43597A"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color w:val="000000"/>
        </w:rPr>
        <w:t xml:space="preserve">Moderador del evento, clasificará y elegirá las intervenciones a las que se les dará respuesta durante la audiencia, entregara las preguntas de manera oportuna al director general de la </w:t>
      </w:r>
      <w:r>
        <w:rPr>
          <w:rFonts w:ascii="Arial" w:hAnsi="Arial" w:cs="Arial"/>
          <w:b/>
          <w:bCs/>
        </w:rPr>
        <w:t>IPSI SUMUYWAJAT</w:t>
      </w:r>
      <w:r>
        <w:rPr>
          <w:rFonts w:ascii="Arial" w:hAnsi="Arial" w:cs="Arial"/>
          <w:color w:val="000000"/>
        </w:rPr>
        <w:t>, para que dé respuesta o asigne el funcionario respectivo.</w:t>
      </w:r>
    </w:p>
    <w:p w14:paraId="78CC90A2"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color w:val="000000"/>
        </w:rPr>
        <w:t>Para garantizar la Intervención de las organizaciones de la Sociedad Civil, Ciudadanos y Asistentes, se verificará la existencia de preguntas o propuestas inscritas con anterioridad.</w:t>
      </w:r>
    </w:p>
    <w:p w14:paraId="5AD585AB"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rPr>
      </w:pPr>
      <w:r>
        <w:rPr>
          <w:rFonts w:ascii="Arial" w:hAnsi="Arial" w:cs="Arial"/>
          <w:color w:val="000000"/>
        </w:rPr>
        <w:t xml:space="preserve">Para la exposición presencial o virtual, el representante de cada una de las organizaciones tendrá cinco (5) minutos, después de los cuales la entidad </w:t>
      </w:r>
      <w:r>
        <w:rPr>
          <w:rFonts w:ascii="Arial" w:hAnsi="Arial" w:cs="Arial"/>
          <w:color w:val="000000"/>
        </w:rPr>
        <w:lastRenderedPageBreak/>
        <w:t>contará con cinco (5) minutos para responder. Esta sección tendrá una duración de treinta (30) minutos o más si la ocasión lo amerita.</w:t>
      </w:r>
    </w:p>
    <w:p w14:paraId="4C75E3D6" w14:textId="77777777" w:rsidR="00521C60" w:rsidRDefault="00521C60" w:rsidP="00521C60">
      <w:pPr>
        <w:autoSpaceDE w:val="0"/>
        <w:autoSpaceDN w:val="0"/>
        <w:adjustRightInd w:val="0"/>
        <w:spacing w:after="0" w:line="360" w:lineRule="auto"/>
        <w:jc w:val="both"/>
        <w:rPr>
          <w:rFonts w:ascii="Arial" w:hAnsi="Arial" w:cs="Arial"/>
          <w:color w:val="000000"/>
        </w:rPr>
      </w:pPr>
    </w:p>
    <w:p w14:paraId="61B2661A" w14:textId="77777777" w:rsidR="00521C60" w:rsidRDefault="00521C60" w:rsidP="00521C60">
      <w:pPr>
        <w:autoSpaceDE w:val="0"/>
        <w:autoSpaceDN w:val="0"/>
        <w:adjustRightInd w:val="0"/>
        <w:spacing w:after="0" w:line="360" w:lineRule="auto"/>
        <w:jc w:val="both"/>
        <w:rPr>
          <w:rFonts w:ascii="Arial" w:hAnsi="Arial" w:cs="Arial"/>
          <w:color w:val="000000"/>
        </w:rPr>
      </w:pPr>
      <w:r>
        <w:rPr>
          <w:rFonts w:ascii="Arial" w:hAnsi="Arial" w:cs="Arial"/>
          <w:b/>
          <w:bCs/>
          <w:color w:val="000000"/>
        </w:rPr>
        <w:t>Nota</w:t>
      </w:r>
      <w:r>
        <w:rPr>
          <w:rFonts w:ascii="Arial" w:hAnsi="Arial" w:cs="Arial"/>
          <w:color w:val="000000"/>
        </w:rPr>
        <w:t>: Sólo se permiten intervenciones verbales de cinco (5) minutos para aquellos ciudadanos que hayan realizado la respectiva inscripción de la intervención de acuerdo a lo establecido en este reglamento.</w:t>
      </w:r>
    </w:p>
    <w:p w14:paraId="1403D9BA" w14:textId="77777777" w:rsidR="00521C60" w:rsidRDefault="00521C60" w:rsidP="00521C60">
      <w:pPr>
        <w:autoSpaceDE w:val="0"/>
        <w:autoSpaceDN w:val="0"/>
        <w:adjustRightInd w:val="0"/>
        <w:spacing w:after="0" w:line="360" w:lineRule="auto"/>
        <w:jc w:val="both"/>
        <w:rPr>
          <w:rFonts w:ascii="Arial" w:hAnsi="Arial" w:cs="Arial"/>
          <w:color w:val="000000"/>
        </w:rPr>
      </w:pPr>
    </w:p>
    <w:p w14:paraId="72C465B8"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color w:val="000000"/>
        </w:rPr>
      </w:pPr>
      <w:r>
        <w:rPr>
          <w:rFonts w:ascii="Arial" w:hAnsi="Arial" w:cs="Arial"/>
          <w:color w:val="000000"/>
        </w:rPr>
        <w:t>Cierre y evaluación de la audiencia: En esta sección se presentarán las conclusiones de la Audiencia Pública por parte del director general o el Jefe de la Oficina de Control Interno.</w:t>
      </w:r>
    </w:p>
    <w:p w14:paraId="737F4A0A"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color w:val="000000"/>
        </w:rPr>
      </w:pPr>
      <w:r>
        <w:rPr>
          <w:rFonts w:ascii="Arial" w:hAnsi="Arial" w:cs="Arial"/>
          <w:color w:val="000000"/>
        </w:rPr>
        <w:t>Si existen preguntas que no puedan responderse durante la audiencia, quedarán registradas y consignadas, para luego ser respondidas en el Informe de Seguimiento a la Rendición de Cuentas.</w:t>
      </w:r>
    </w:p>
    <w:p w14:paraId="754847C2" w14:textId="77777777" w:rsidR="00521C60" w:rsidRDefault="00521C60" w:rsidP="00521C60">
      <w:pPr>
        <w:pStyle w:val="Prrafodelista"/>
        <w:numPr>
          <w:ilvl w:val="0"/>
          <w:numId w:val="4"/>
        </w:numPr>
        <w:autoSpaceDE w:val="0"/>
        <w:autoSpaceDN w:val="0"/>
        <w:adjustRightInd w:val="0"/>
        <w:spacing w:after="0" w:line="360" w:lineRule="auto"/>
        <w:jc w:val="both"/>
        <w:rPr>
          <w:rFonts w:ascii="Arial" w:hAnsi="Arial" w:cs="Arial"/>
          <w:color w:val="000000"/>
        </w:rPr>
      </w:pPr>
      <w:r>
        <w:rPr>
          <w:rFonts w:ascii="Arial" w:hAnsi="Arial" w:cs="Arial"/>
          <w:color w:val="000000"/>
        </w:rPr>
        <w:t>Si por circunstancias de fluido eléctrico, o internet no se pudiera desarrollar o terminar esta audiencia pública en la página web institucional se informara la nueva fecha.</w:t>
      </w:r>
    </w:p>
    <w:p w14:paraId="70F5CD7E" w14:textId="77777777" w:rsidR="00521C60" w:rsidRDefault="00521C60" w:rsidP="00521C60">
      <w:pPr>
        <w:pStyle w:val="Prrafodelista"/>
        <w:autoSpaceDE w:val="0"/>
        <w:autoSpaceDN w:val="0"/>
        <w:adjustRightInd w:val="0"/>
        <w:spacing w:after="0" w:line="360" w:lineRule="auto"/>
        <w:jc w:val="both"/>
        <w:rPr>
          <w:rFonts w:ascii="Arial" w:hAnsi="Arial" w:cs="Arial"/>
          <w:color w:val="000000"/>
        </w:rPr>
      </w:pPr>
    </w:p>
    <w:p w14:paraId="20D949E5" w14:textId="77777777" w:rsidR="00521C60" w:rsidRDefault="00521C60" w:rsidP="00521C60">
      <w:pPr>
        <w:autoSpaceDE w:val="0"/>
        <w:autoSpaceDN w:val="0"/>
        <w:adjustRightInd w:val="0"/>
        <w:spacing w:after="0" w:line="360" w:lineRule="auto"/>
        <w:jc w:val="both"/>
        <w:rPr>
          <w:rFonts w:ascii="Arial" w:hAnsi="Arial" w:cs="Arial"/>
          <w:b/>
          <w:bCs/>
          <w:color w:val="000000"/>
        </w:rPr>
      </w:pPr>
      <w:r>
        <w:rPr>
          <w:rFonts w:ascii="Arial" w:hAnsi="Arial" w:cs="Arial"/>
          <w:b/>
          <w:bCs/>
          <w:color w:val="000000"/>
        </w:rPr>
        <w:t>2. DESPUÉS DE LA AUDIENCIA PÚBLICA DE RENDICIÓN DE CUENTAS</w:t>
      </w:r>
    </w:p>
    <w:p w14:paraId="4AF4980E" w14:textId="77777777" w:rsidR="00521C60" w:rsidRDefault="00521C60" w:rsidP="00521C60">
      <w:pPr>
        <w:autoSpaceDE w:val="0"/>
        <w:autoSpaceDN w:val="0"/>
        <w:adjustRightInd w:val="0"/>
        <w:spacing w:after="0" w:line="360" w:lineRule="auto"/>
        <w:jc w:val="both"/>
        <w:rPr>
          <w:rFonts w:ascii="Arial" w:hAnsi="Arial" w:cs="Arial"/>
          <w:color w:val="000000"/>
        </w:rPr>
      </w:pPr>
      <w:r>
        <w:rPr>
          <w:rFonts w:ascii="Arial" w:hAnsi="Arial" w:cs="Arial"/>
          <w:color w:val="000000"/>
        </w:rPr>
        <w:t>Para divulgar las conclusiones de la audiencia pública, se elabora un acta final de la audiencia pública dónde se resume lo expuesto y los principales comentarios y preguntas recibidas de la ciudadanía durante la audiencia, que será publicada en la página web de la institución.</w:t>
      </w:r>
    </w:p>
    <w:p w14:paraId="247A1DF7" w14:textId="77777777" w:rsidR="00521C60" w:rsidRDefault="00521C60" w:rsidP="00521C60">
      <w:pPr>
        <w:autoSpaceDE w:val="0"/>
        <w:autoSpaceDN w:val="0"/>
        <w:adjustRightInd w:val="0"/>
        <w:spacing w:after="0" w:line="360" w:lineRule="auto"/>
        <w:jc w:val="both"/>
        <w:rPr>
          <w:rFonts w:ascii="Arial" w:hAnsi="Arial" w:cs="Arial"/>
          <w:color w:val="000000"/>
        </w:rPr>
      </w:pPr>
      <w:r>
        <w:rPr>
          <w:rFonts w:ascii="Arial" w:hAnsi="Arial" w:cs="Arial"/>
          <w:color w:val="000000"/>
        </w:rPr>
        <w:t xml:space="preserve">Con base en las propuestas, quejas y expectativas planteadas por la ciudadanía, se formula un plan de mejoramiento, con el fin de mejorar y retroalimentar la gestión institucional y permitir a la ciudadanía establecer en qué medida sus propuestas o inquietudes son tenidas en cuenta por parte de la institución. </w:t>
      </w:r>
      <w:hyperlink r:id="rId14" w:history="1">
        <w:r>
          <w:rPr>
            <w:rStyle w:val="Hipervnculo"/>
            <w:rFonts w:ascii="Arial" w:hAnsi="Arial" w:cs="Arial"/>
          </w:rPr>
          <w:t>www.ipsisumuywajat.com.co</w:t>
        </w:r>
      </w:hyperlink>
    </w:p>
    <w:p w14:paraId="3363844B" w14:textId="77777777" w:rsidR="00521C60" w:rsidRDefault="00521C60" w:rsidP="00521C60">
      <w:pPr>
        <w:autoSpaceDE w:val="0"/>
        <w:autoSpaceDN w:val="0"/>
        <w:adjustRightInd w:val="0"/>
        <w:spacing w:after="0" w:line="240" w:lineRule="auto"/>
        <w:jc w:val="center"/>
        <w:rPr>
          <w:rFonts w:ascii="Arial" w:hAnsi="Arial" w:cs="Arial"/>
          <w:b/>
          <w:bCs/>
        </w:rPr>
      </w:pPr>
    </w:p>
    <w:p w14:paraId="0BD6EDCB" w14:textId="77777777" w:rsidR="00521C60" w:rsidRDefault="00521C60" w:rsidP="00521C60">
      <w:pPr>
        <w:autoSpaceDE w:val="0"/>
        <w:autoSpaceDN w:val="0"/>
        <w:adjustRightInd w:val="0"/>
        <w:spacing w:after="0" w:line="240" w:lineRule="auto"/>
        <w:jc w:val="center"/>
        <w:rPr>
          <w:rFonts w:ascii="Arial" w:hAnsi="Arial" w:cs="Arial"/>
          <w:b/>
          <w:bCs/>
        </w:rPr>
      </w:pPr>
    </w:p>
    <w:p w14:paraId="66ED163F" w14:textId="77777777" w:rsidR="00521C60" w:rsidRDefault="00521C60" w:rsidP="00521C60">
      <w:pPr>
        <w:autoSpaceDE w:val="0"/>
        <w:autoSpaceDN w:val="0"/>
        <w:adjustRightInd w:val="0"/>
        <w:spacing w:after="0" w:line="240" w:lineRule="auto"/>
        <w:jc w:val="center"/>
        <w:rPr>
          <w:rFonts w:ascii="Arial" w:hAnsi="Arial" w:cs="Arial"/>
          <w:b/>
          <w:bCs/>
        </w:rPr>
      </w:pPr>
      <w:r>
        <w:rPr>
          <w:rFonts w:ascii="Arial" w:hAnsi="Arial" w:cs="Arial"/>
          <w:b/>
          <w:bCs/>
        </w:rPr>
        <w:lastRenderedPageBreak/>
        <w:t>AUDIENCIA PÚBLICA DE RENDICION DE CUENTAS</w:t>
      </w:r>
    </w:p>
    <w:p w14:paraId="307B4E0C" w14:textId="2DF46682" w:rsidR="00521C60" w:rsidRDefault="00521C60" w:rsidP="00521C60">
      <w:pPr>
        <w:autoSpaceDE w:val="0"/>
        <w:autoSpaceDN w:val="0"/>
        <w:adjustRightInd w:val="0"/>
        <w:spacing w:after="0" w:line="240" w:lineRule="auto"/>
        <w:jc w:val="center"/>
        <w:rPr>
          <w:rFonts w:ascii="Arial" w:hAnsi="Arial" w:cs="Arial"/>
          <w:b/>
          <w:bCs/>
        </w:rPr>
      </w:pPr>
      <w:r>
        <w:rPr>
          <w:rFonts w:ascii="Arial" w:hAnsi="Arial" w:cs="Arial"/>
          <w:b/>
          <w:bCs/>
        </w:rPr>
        <w:t>I.P.S.I ASOCIACION DE AUTORIDADES TRADICIONAL</w:t>
      </w:r>
      <w:r w:rsidR="007A3BF1">
        <w:rPr>
          <w:rFonts w:ascii="Arial" w:hAnsi="Arial" w:cs="Arial"/>
          <w:b/>
          <w:bCs/>
        </w:rPr>
        <w:t>ES WAYUU SUMUYWAJAT PERIODO 2025</w:t>
      </w:r>
    </w:p>
    <w:p w14:paraId="07125BEF" w14:textId="77777777" w:rsidR="00521C60" w:rsidRDefault="00521C60" w:rsidP="00521C60">
      <w:pPr>
        <w:autoSpaceDE w:val="0"/>
        <w:autoSpaceDN w:val="0"/>
        <w:adjustRightInd w:val="0"/>
        <w:spacing w:after="0" w:line="240" w:lineRule="auto"/>
        <w:jc w:val="center"/>
        <w:rPr>
          <w:rFonts w:ascii="Arial" w:hAnsi="Arial" w:cs="Arial"/>
          <w:b/>
          <w:bCs/>
        </w:rPr>
      </w:pPr>
    </w:p>
    <w:p w14:paraId="056DF010" w14:textId="77777777" w:rsidR="00521C60" w:rsidRDefault="00521C60" w:rsidP="00521C60">
      <w:pPr>
        <w:autoSpaceDE w:val="0"/>
        <w:autoSpaceDN w:val="0"/>
        <w:adjustRightInd w:val="0"/>
        <w:spacing w:after="0" w:line="240" w:lineRule="auto"/>
        <w:jc w:val="center"/>
        <w:rPr>
          <w:rFonts w:ascii="Arial" w:hAnsi="Arial" w:cs="Arial"/>
          <w:b/>
          <w:bCs/>
        </w:rPr>
      </w:pPr>
    </w:p>
    <w:p w14:paraId="659F5726" w14:textId="4A09B06B" w:rsidR="00521C60" w:rsidRDefault="00521C60" w:rsidP="00521C60">
      <w:pPr>
        <w:autoSpaceDE w:val="0"/>
        <w:autoSpaceDN w:val="0"/>
        <w:adjustRightInd w:val="0"/>
        <w:spacing w:after="0" w:line="240" w:lineRule="auto"/>
        <w:jc w:val="center"/>
        <w:rPr>
          <w:rFonts w:ascii="Arial" w:hAnsi="Arial" w:cs="Arial"/>
          <w:b/>
          <w:bCs/>
        </w:rPr>
      </w:pPr>
      <w:r>
        <w:rPr>
          <w:rFonts w:ascii="Arial" w:hAnsi="Arial" w:cs="Arial"/>
          <w:b/>
          <w:bCs/>
        </w:rPr>
        <w:t>FORMATO PARA LA PARTICIPACION E INSCRIPCION DE PROPUESTAS, PREGUNTAS,  DE ORGANIZACIONES, ASOCIACIONES, ENTIDADES PÚBLICAS Y CIUDADANIA EN GENERAL PARA INTERVENIR, PARTICIPAR U ORIENTAR EN LA AUDIENCIA</w:t>
      </w:r>
      <w:r w:rsidR="00A6788C">
        <w:rPr>
          <w:rFonts w:ascii="Arial" w:hAnsi="Arial" w:cs="Arial"/>
          <w:b/>
          <w:bCs/>
        </w:rPr>
        <w:t>, junio 219 de 2026.</w:t>
      </w:r>
    </w:p>
    <w:p w14:paraId="665D90AD" w14:textId="77777777" w:rsidR="00521C60" w:rsidRDefault="00521C60" w:rsidP="00521C60">
      <w:pPr>
        <w:autoSpaceDE w:val="0"/>
        <w:autoSpaceDN w:val="0"/>
        <w:adjustRightInd w:val="0"/>
        <w:spacing w:after="0" w:line="240" w:lineRule="auto"/>
        <w:jc w:val="center"/>
        <w:rPr>
          <w:rFonts w:ascii="Arial" w:hAnsi="Arial" w:cs="Arial"/>
          <w:b/>
          <w:bCs/>
        </w:rPr>
      </w:pPr>
    </w:p>
    <w:p w14:paraId="2CDF35A2" w14:textId="77777777" w:rsidR="00521C60" w:rsidRDefault="00521C60" w:rsidP="00521C60">
      <w:pPr>
        <w:autoSpaceDE w:val="0"/>
        <w:autoSpaceDN w:val="0"/>
        <w:adjustRightInd w:val="0"/>
        <w:spacing w:after="0" w:line="240" w:lineRule="auto"/>
        <w:jc w:val="center"/>
        <w:rPr>
          <w:rFonts w:ascii="Arial" w:hAnsi="Arial" w:cs="Arial"/>
          <w:b/>
          <w:bCs/>
        </w:rPr>
      </w:pPr>
    </w:p>
    <w:p w14:paraId="0A193FC0" w14:textId="77777777" w:rsidR="00521C60" w:rsidRDefault="00521C60" w:rsidP="00521C60">
      <w:pPr>
        <w:autoSpaceDE w:val="0"/>
        <w:autoSpaceDN w:val="0"/>
        <w:adjustRightInd w:val="0"/>
        <w:spacing w:after="0" w:line="240" w:lineRule="auto"/>
        <w:jc w:val="both"/>
        <w:rPr>
          <w:rFonts w:ascii="Arial" w:hAnsi="Arial" w:cs="Arial"/>
        </w:rPr>
      </w:pPr>
      <w:r>
        <w:rPr>
          <w:rFonts w:ascii="Arial" w:hAnsi="Arial" w:cs="Arial"/>
          <w:b/>
          <w:bCs/>
        </w:rPr>
        <w:t>Las Organizaciones de la sociedad civil como asociaciones de usuarios, asociaciones de Pacientes, entre otras</w:t>
      </w:r>
      <w:r>
        <w:rPr>
          <w:rFonts w:ascii="Arial" w:hAnsi="Arial" w:cs="Arial"/>
        </w:rPr>
        <w:t xml:space="preserve">: que quieran intervenir o participar en la Audiencia pública de rendición de cuentas de la </w:t>
      </w:r>
      <w:r>
        <w:rPr>
          <w:rFonts w:ascii="Arial" w:hAnsi="Arial" w:cs="Arial"/>
          <w:b/>
          <w:bCs/>
        </w:rPr>
        <w:t>I.P.S.I ASOCIACION DE AUTORIDADES TRADICIONALES WAYUU SUMUYWAJAT</w:t>
      </w:r>
      <w:r>
        <w:rPr>
          <w:rFonts w:ascii="Arial" w:hAnsi="Arial" w:cs="Arial"/>
        </w:rPr>
        <w:t xml:space="preserve">, deberán antes de la audiencia, presentar y radicar por la página web sección contáctenos o en los mail </w:t>
      </w:r>
    </w:p>
    <w:p w14:paraId="05AF6F90" w14:textId="77777777" w:rsidR="00521C60" w:rsidRDefault="005C68C2" w:rsidP="00521C60">
      <w:pPr>
        <w:autoSpaceDE w:val="0"/>
        <w:autoSpaceDN w:val="0"/>
        <w:adjustRightInd w:val="0"/>
        <w:spacing w:after="0" w:line="360" w:lineRule="auto"/>
        <w:jc w:val="both"/>
        <w:rPr>
          <w:rFonts w:ascii="Arial" w:hAnsi="Arial" w:cs="Arial"/>
          <w:color w:val="0563C1" w:themeColor="hyperlink"/>
          <w:u w:val="single"/>
        </w:rPr>
      </w:pPr>
      <w:hyperlink r:id="rId15" w:history="1">
        <w:r w:rsidR="00521C60">
          <w:rPr>
            <w:rStyle w:val="Hipervnculo"/>
            <w:rFonts w:ascii="Arial" w:hAnsi="Arial" w:cs="Arial"/>
          </w:rPr>
          <w:t>sistemas@ipsisumuywajat.com.co</w:t>
        </w:r>
      </w:hyperlink>
    </w:p>
    <w:p w14:paraId="36578D61" w14:textId="77777777" w:rsidR="00521C60" w:rsidRDefault="00521C60" w:rsidP="00521C60">
      <w:pPr>
        <w:autoSpaceDE w:val="0"/>
        <w:autoSpaceDN w:val="0"/>
        <w:adjustRightInd w:val="0"/>
        <w:spacing w:after="0" w:line="240" w:lineRule="auto"/>
        <w:jc w:val="both"/>
        <w:rPr>
          <w:rFonts w:ascii="Arial" w:hAnsi="Arial" w:cs="Arial"/>
        </w:rPr>
      </w:pPr>
      <w:r>
        <w:rPr>
          <w:rFonts w:ascii="Arial" w:hAnsi="Arial" w:cs="Arial"/>
        </w:rPr>
        <w:t>Sus propuestas de intervención para que le sean asignados y programados los respectivos tiempos dentro de la audiencia, sus intervenciones no podrán sobrepasar los 5 minutos.</w:t>
      </w:r>
    </w:p>
    <w:p w14:paraId="57D78034" w14:textId="77777777" w:rsidR="00521C60" w:rsidRDefault="00521C60" w:rsidP="00521C60">
      <w:pPr>
        <w:autoSpaceDE w:val="0"/>
        <w:autoSpaceDN w:val="0"/>
        <w:adjustRightInd w:val="0"/>
        <w:spacing w:after="0" w:line="240" w:lineRule="auto"/>
        <w:jc w:val="both"/>
        <w:rPr>
          <w:rFonts w:ascii="Arial" w:hAnsi="Arial" w:cs="Arial"/>
        </w:rPr>
      </w:pPr>
    </w:p>
    <w:p w14:paraId="015E2D0D" w14:textId="77777777" w:rsidR="00521C60" w:rsidRDefault="00521C60" w:rsidP="00521C60">
      <w:pPr>
        <w:autoSpaceDE w:val="0"/>
        <w:autoSpaceDN w:val="0"/>
        <w:adjustRightInd w:val="0"/>
        <w:spacing w:after="0" w:line="240" w:lineRule="auto"/>
        <w:jc w:val="both"/>
        <w:rPr>
          <w:rFonts w:ascii="Arial" w:hAnsi="Arial" w:cs="Arial"/>
        </w:rPr>
      </w:pPr>
    </w:p>
    <w:p w14:paraId="14F2FD41"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Escriba su nombre___________________________________ (no es obligatorio).</w:t>
      </w:r>
    </w:p>
    <w:p w14:paraId="48EA5C90" w14:textId="77777777" w:rsidR="00521C60" w:rsidRDefault="00521C60" w:rsidP="00521C60">
      <w:pPr>
        <w:autoSpaceDE w:val="0"/>
        <w:autoSpaceDN w:val="0"/>
        <w:adjustRightInd w:val="0"/>
        <w:spacing w:after="0" w:line="240" w:lineRule="auto"/>
        <w:rPr>
          <w:rFonts w:ascii="Arial" w:hAnsi="Arial" w:cs="Arial"/>
        </w:rPr>
      </w:pPr>
    </w:p>
    <w:p w14:paraId="61EDDD42" w14:textId="77777777" w:rsidR="00521C60" w:rsidRDefault="00521C60" w:rsidP="00521C60">
      <w:pPr>
        <w:autoSpaceDE w:val="0"/>
        <w:autoSpaceDN w:val="0"/>
        <w:adjustRightInd w:val="0"/>
        <w:spacing w:after="0" w:line="240" w:lineRule="auto"/>
        <w:rPr>
          <w:rFonts w:ascii="Arial" w:hAnsi="Arial" w:cs="Arial"/>
        </w:rPr>
      </w:pPr>
    </w:p>
    <w:p w14:paraId="7D4E2682"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Escriba el nombre de la organización que representa:</w:t>
      </w:r>
    </w:p>
    <w:p w14:paraId="3A283AE5" w14:textId="77777777" w:rsidR="00521C60" w:rsidRDefault="00521C60" w:rsidP="00521C60">
      <w:pPr>
        <w:autoSpaceDE w:val="0"/>
        <w:autoSpaceDN w:val="0"/>
        <w:adjustRightInd w:val="0"/>
        <w:spacing w:after="0" w:line="240" w:lineRule="auto"/>
        <w:rPr>
          <w:rFonts w:ascii="Arial" w:hAnsi="Arial" w:cs="Arial"/>
        </w:rPr>
      </w:pPr>
    </w:p>
    <w:p w14:paraId="34682BCC"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w:t>
      </w:r>
    </w:p>
    <w:p w14:paraId="1B650B53" w14:textId="77777777" w:rsidR="00521C60" w:rsidRDefault="00521C60" w:rsidP="00521C60">
      <w:pPr>
        <w:autoSpaceDE w:val="0"/>
        <w:autoSpaceDN w:val="0"/>
        <w:adjustRightInd w:val="0"/>
        <w:spacing w:after="0" w:line="240" w:lineRule="auto"/>
        <w:rPr>
          <w:rFonts w:ascii="Arial" w:hAnsi="Arial" w:cs="Arial"/>
        </w:rPr>
      </w:pPr>
    </w:p>
    <w:p w14:paraId="0E703D4E"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1. Describa su propuesta, recomendación, sugerencia o duda:</w:t>
      </w:r>
    </w:p>
    <w:p w14:paraId="02EC9E20"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w:t>
      </w:r>
    </w:p>
    <w:p w14:paraId="4A7ADB5C" w14:textId="77777777" w:rsidR="00521C60" w:rsidRDefault="00521C60" w:rsidP="00521C60">
      <w:pPr>
        <w:autoSpaceDE w:val="0"/>
        <w:autoSpaceDN w:val="0"/>
        <w:adjustRightInd w:val="0"/>
        <w:spacing w:after="0" w:line="240" w:lineRule="auto"/>
        <w:rPr>
          <w:rFonts w:ascii="Arial" w:hAnsi="Arial" w:cs="Arial"/>
        </w:rPr>
      </w:pPr>
    </w:p>
    <w:p w14:paraId="663E38EE"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w:t>
      </w:r>
    </w:p>
    <w:p w14:paraId="7C1AF180" w14:textId="77777777" w:rsidR="00521C60" w:rsidRDefault="00521C60" w:rsidP="00521C60">
      <w:pPr>
        <w:autoSpaceDE w:val="0"/>
        <w:autoSpaceDN w:val="0"/>
        <w:adjustRightInd w:val="0"/>
        <w:spacing w:after="0" w:line="240" w:lineRule="auto"/>
        <w:rPr>
          <w:rFonts w:ascii="Arial" w:hAnsi="Arial" w:cs="Arial"/>
        </w:rPr>
      </w:pPr>
    </w:p>
    <w:p w14:paraId="30AFC30C"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w:t>
      </w:r>
    </w:p>
    <w:p w14:paraId="61DA6D76" w14:textId="77777777" w:rsidR="00521C60" w:rsidRDefault="00521C60" w:rsidP="00521C60">
      <w:pPr>
        <w:autoSpaceDE w:val="0"/>
        <w:autoSpaceDN w:val="0"/>
        <w:adjustRightInd w:val="0"/>
        <w:spacing w:after="0" w:line="240" w:lineRule="auto"/>
        <w:rPr>
          <w:rFonts w:ascii="Arial" w:hAnsi="Arial" w:cs="Arial"/>
        </w:rPr>
      </w:pPr>
    </w:p>
    <w:p w14:paraId="13A63A5C"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w:t>
      </w:r>
    </w:p>
    <w:p w14:paraId="6B19A3E0" w14:textId="77777777" w:rsidR="00521C60" w:rsidRDefault="00521C60" w:rsidP="00521C60">
      <w:pPr>
        <w:autoSpaceDE w:val="0"/>
        <w:autoSpaceDN w:val="0"/>
        <w:adjustRightInd w:val="0"/>
        <w:spacing w:after="0" w:line="240" w:lineRule="auto"/>
        <w:rPr>
          <w:rFonts w:ascii="Arial" w:hAnsi="Arial" w:cs="Arial"/>
        </w:rPr>
      </w:pPr>
    </w:p>
    <w:p w14:paraId="51B0BB04"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w:t>
      </w:r>
    </w:p>
    <w:p w14:paraId="04035F00" w14:textId="77777777" w:rsidR="00521C60" w:rsidRDefault="00521C60" w:rsidP="00521C60">
      <w:pPr>
        <w:autoSpaceDE w:val="0"/>
        <w:autoSpaceDN w:val="0"/>
        <w:adjustRightInd w:val="0"/>
        <w:spacing w:after="0" w:line="240" w:lineRule="auto"/>
        <w:rPr>
          <w:rFonts w:ascii="Arial" w:hAnsi="Arial" w:cs="Arial"/>
        </w:rPr>
      </w:pPr>
    </w:p>
    <w:p w14:paraId="2E84272C" w14:textId="77777777" w:rsidR="00521C60" w:rsidRDefault="00521C60" w:rsidP="00521C60">
      <w:pPr>
        <w:autoSpaceDE w:val="0"/>
        <w:autoSpaceDN w:val="0"/>
        <w:adjustRightInd w:val="0"/>
        <w:spacing w:after="0" w:line="240" w:lineRule="auto"/>
        <w:rPr>
          <w:rFonts w:ascii="Arial" w:hAnsi="Arial" w:cs="Arial"/>
        </w:rPr>
      </w:pPr>
    </w:p>
    <w:p w14:paraId="1EDF9329" w14:textId="77777777" w:rsidR="00521C60" w:rsidRDefault="00521C60" w:rsidP="00521C60">
      <w:pPr>
        <w:autoSpaceDE w:val="0"/>
        <w:autoSpaceDN w:val="0"/>
        <w:adjustRightInd w:val="0"/>
        <w:spacing w:after="0" w:line="240" w:lineRule="auto"/>
        <w:rPr>
          <w:rFonts w:ascii="Arial" w:hAnsi="Arial" w:cs="Arial"/>
        </w:rPr>
      </w:pPr>
    </w:p>
    <w:p w14:paraId="10602E9D" w14:textId="589C9A59" w:rsidR="00521C60" w:rsidRPr="0023708A" w:rsidRDefault="00521C60" w:rsidP="0023708A">
      <w:pPr>
        <w:pStyle w:val="Prrafodelista"/>
        <w:numPr>
          <w:ilvl w:val="0"/>
          <w:numId w:val="1"/>
        </w:numPr>
        <w:autoSpaceDE w:val="0"/>
        <w:autoSpaceDN w:val="0"/>
        <w:adjustRightInd w:val="0"/>
        <w:spacing w:after="0" w:line="240" w:lineRule="auto"/>
        <w:rPr>
          <w:rFonts w:ascii="Arial" w:hAnsi="Arial" w:cs="Arial"/>
        </w:rPr>
      </w:pPr>
      <w:r w:rsidRPr="0023708A">
        <w:rPr>
          <w:rFonts w:ascii="Arial" w:hAnsi="Arial" w:cs="Arial"/>
        </w:rPr>
        <w:lastRenderedPageBreak/>
        <w:t>Documentos que adjunta a la propuesta:</w:t>
      </w:r>
    </w:p>
    <w:p w14:paraId="222AA22F" w14:textId="77777777" w:rsidR="0023708A" w:rsidRPr="0023708A" w:rsidRDefault="0023708A" w:rsidP="0023708A">
      <w:pPr>
        <w:pStyle w:val="Prrafodelista"/>
        <w:autoSpaceDE w:val="0"/>
        <w:autoSpaceDN w:val="0"/>
        <w:adjustRightInd w:val="0"/>
        <w:spacing w:after="0" w:line="240" w:lineRule="auto"/>
        <w:rPr>
          <w:rFonts w:ascii="Arial" w:hAnsi="Arial" w:cs="Arial"/>
        </w:rPr>
      </w:pPr>
    </w:p>
    <w:p w14:paraId="54E8E592"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BBF626" w14:textId="77777777" w:rsidR="00521C60" w:rsidRDefault="00521C60" w:rsidP="00521C60">
      <w:pPr>
        <w:autoSpaceDE w:val="0"/>
        <w:autoSpaceDN w:val="0"/>
        <w:adjustRightInd w:val="0"/>
        <w:spacing w:after="0" w:line="240" w:lineRule="auto"/>
        <w:rPr>
          <w:rFonts w:ascii="Arial" w:hAnsi="Arial" w:cs="Arial"/>
        </w:rPr>
      </w:pPr>
    </w:p>
    <w:p w14:paraId="18B62659" w14:textId="77777777" w:rsidR="0023708A" w:rsidRDefault="0023708A" w:rsidP="00521C60">
      <w:pPr>
        <w:autoSpaceDE w:val="0"/>
        <w:autoSpaceDN w:val="0"/>
        <w:adjustRightInd w:val="0"/>
        <w:spacing w:after="0" w:line="240" w:lineRule="auto"/>
        <w:rPr>
          <w:rFonts w:ascii="Arial" w:hAnsi="Arial" w:cs="Arial"/>
          <w:shd w:val="clear" w:color="auto" w:fill="FFFFFF"/>
        </w:rPr>
      </w:pPr>
    </w:p>
    <w:p w14:paraId="16DEB6B2" w14:textId="77777777" w:rsidR="00521C60" w:rsidRDefault="00521C60" w:rsidP="00521C60">
      <w:pPr>
        <w:autoSpaceDE w:val="0"/>
        <w:autoSpaceDN w:val="0"/>
        <w:adjustRightInd w:val="0"/>
        <w:spacing w:after="0" w:line="240" w:lineRule="auto"/>
        <w:rPr>
          <w:rFonts w:ascii="Arial" w:hAnsi="Arial" w:cs="Arial"/>
          <w:shd w:val="clear" w:color="auto" w:fill="FFFFFF"/>
        </w:rPr>
      </w:pPr>
      <w:r>
        <w:rPr>
          <w:rFonts w:ascii="Arial" w:hAnsi="Arial" w:cs="Arial"/>
          <w:shd w:val="clear" w:color="auto" w:fill="FFFFFF"/>
        </w:rPr>
        <w:t>Atentamente le informo que para nuestra entidad su opinión es muy importante, por lo tanto lo invitamos  a diligenciar el siguiente punto donde podrá escoger el tema de su interés, frente al cual desea que se haga énfasis en la audiencia pública de rendición de cuentas</w:t>
      </w:r>
    </w:p>
    <w:p w14:paraId="7913888D" w14:textId="77777777" w:rsidR="00521C60" w:rsidRDefault="00521C60" w:rsidP="00521C60">
      <w:pPr>
        <w:autoSpaceDE w:val="0"/>
        <w:autoSpaceDN w:val="0"/>
        <w:adjustRightInd w:val="0"/>
        <w:spacing w:after="0" w:line="240" w:lineRule="auto"/>
        <w:rPr>
          <w:rFonts w:ascii="Arial" w:hAnsi="Arial" w:cs="Arial"/>
          <w:shd w:val="clear" w:color="auto" w:fill="FFFFFF"/>
        </w:rPr>
      </w:pPr>
    </w:p>
    <w:p w14:paraId="7D6A8AC5" w14:textId="77777777" w:rsidR="00521C60" w:rsidRDefault="00521C60" w:rsidP="00521C60">
      <w:pPr>
        <w:autoSpaceDE w:val="0"/>
        <w:autoSpaceDN w:val="0"/>
        <w:adjustRightInd w:val="0"/>
        <w:spacing w:after="0" w:line="240" w:lineRule="auto"/>
        <w:rPr>
          <w:rFonts w:ascii="Arial" w:hAnsi="Arial" w:cs="Arial"/>
          <w:shd w:val="clear" w:color="auto" w:fill="FFFFFF"/>
        </w:rPr>
      </w:pPr>
      <w:r>
        <w:rPr>
          <w:rFonts w:ascii="Arial" w:hAnsi="Arial" w:cs="Arial"/>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E9DA82" w14:textId="77777777" w:rsidR="0023708A" w:rsidRDefault="0023708A" w:rsidP="00521C60">
      <w:pPr>
        <w:autoSpaceDE w:val="0"/>
        <w:autoSpaceDN w:val="0"/>
        <w:adjustRightInd w:val="0"/>
        <w:spacing w:after="0" w:line="240" w:lineRule="auto"/>
        <w:rPr>
          <w:rFonts w:ascii="Arial" w:hAnsi="Arial" w:cs="Arial"/>
          <w:shd w:val="clear" w:color="auto" w:fill="FFFFFF"/>
        </w:rPr>
      </w:pPr>
    </w:p>
    <w:p w14:paraId="7B5AAA03" w14:textId="77777777" w:rsidR="00521C60" w:rsidRDefault="00521C60" w:rsidP="00521C60">
      <w:pPr>
        <w:autoSpaceDE w:val="0"/>
        <w:autoSpaceDN w:val="0"/>
        <w:adjustRightInd w:val="0"/>
        <w:spacing w:after="0" w:line="240" w:lineRule="auto"/>
        <w:rPr>
          <w:rFonts w:ascii="Arial" w:hAnsi="Arial" w:cs="Arial"/>
        </w:rPr>
      </w:pPr>
      <w:r>
        <w:rPr>
          <w:rFonts w:ascii="Arial" w:hAnsi="Arial" w:cs="Arial"/>
          <w:shd w:val="clear" w:color="auto" w:fill="FFFFFF"/>
        </w:rPr>
        <w:t> </w:t>
      </w:r>
    </w:p>
    <w:p w14:paraId="2BB071F2" w14:textId="77777777" w:rsidR="0023708A" w:rsidRDefault="0023708A" w:rsidP="00521C60">
      <w:pPr>
        <w:autoSpaceDE w:val="0"/>
        <w:autoSpaceDN w:val="0"/>
        <w:adjustRightInd w:val="0"/>
        <w:spacing w:after="0" w:line="240" w:lineRule="auto"/>
        <w:rPr>
          <w:rFonts w:ascii="Arial" w:hAnsi="Arial" w:cs="Arial"/>
        </w:rPr>
      </w:pPr>
    </w:p>
    <w:p w14:paraId="2B1010FB" w14:textId="11775106" w:rsidR="0023708A" w:rsidRDefault="00521C60" w:rsidP="0023708A">
      <w:pPr>
        <w:pStyle w:val="Prrafodelista"/>
        <w:numPr>
          <w:ilvl w:val="0"/>
          <w:numId w:val="1"/>
        </w:numPr>
        <w:pBdr>
          <w:bottom w:val="single" w:sz="12" w:space="1" w:color="auto"/>
        </w:pBdr>
        <w:autoSpaceDE w:val="0"/>
        <w:autoSpaceDN w:val="0"/>
        <w:adjustRightInd w:val="0"/>
        <w:spacing w:after="0" w:line="240" w:lineRule="auto"/>
        <w:rPr>
          <w:rFonts w:ascii="Arial" w:hAnsi="Arial" w:cs="Arial"/>
        </w:rPr>
      </w:pPr>
      <w:r w:rsidRPr="0023708A">
        <w:rPr>
          <w:rFonts w:ascii="Arial" w:hAnsi="Arial" w:cs="Arial"/>
        </w:rPr>
        <w:t xml:space="preserve">Firma de quien entrega: </w:t>
      </w:r>
    </w:p>
    <w:p w14:paraId="763F492A" w14:textId="77777777" w:rsidR="0023708A" w:rsidRPr="0023708A" w:rsidRDefault="0023708A" w:rsidP="0023708A">
      <w:pPr>
        <w:pStyle w:val="Prrafodelista"/>
        <w:pBdr>
          <w:bottom w:val="single" w:sz="12" w:space="1" w:color="auto"/>
        </w:pBdr>
        <w:autoSpaceDE w:val="0"/>
        <w:autoSpaceDN w:val="0"/>
        <w:adjustRightInd w:val="0"/>
        <w:spacing w:after="0" w:line="240" w:lineRule="auto"/>
        <w:rPr>
          <w:rFonts w:ascii="Arial" w:hAnsi="Arial" w:cs="Arial"/>
        </w:rPr>
      </w:pPr>
    </w:p>
    <w:p w14:paraId="1320A884" w14:textId="77777777" w:rsidR="0023708A" w:rsidRDefault="0023708A" w:rsidP="0023708A">
      <w:pPr>
        <w:pStyle w:val="Prrafodelista"/>
        <w:autoSpaceDE w:val="0"/>
        <w:autoSpaceDN w:val="0"/>
        <w:adjustRightInd w:val="0"/>
        <w:spacing w:after="0" w:line="240" w:lineRule="auto"/>
        <w:rPr>
          <w:rFonts w:ascii="Arial" w:hAnsi="Arial" w:cs="Arial"/>
        </w:rPr>
      </w:pPr>
    </w:p>
    <w:p w14:paraId="66ED89A5" w14:textId="77777777" w:rsidR="0023708A" w:rsidRDefault="0023708A" w:rsidP="0023708A">
      <w:pPr>
        <w:pStyle w:val="Prrafodelista"/>
        <w:autoSpaceDE w:val="0"/>
        <w:autoSpaceDN w:val="0"/>
        <w:adjustRightInd w:val="0"/>
        <w:spacing w:after="0" w:line="240" w:lineRule="auto"/>
        <w:rPr>
          <w:rFonts w:ascii="Arial" w:hAnsi="Arial" w:cs="Arial"/>
        </w:rPr>
      </w:pPr>
    </w:p>
    <w:p w14:paraId="41C679E6" w14:textId="77777777" w:rsidR="0023708A" w:rsidRPr="0023708A" w:rsidRDefault="0023708A" w:rsidP="0023708A">
      <w:pPr>
        <w:pStyle w:val="Prrafodelista"/>
        <w:autoSpaceDE w:val="0"/>
        <w:autoSpaceDN w:val="0"/>
        <w:adjustRightInd w:val="0"/>
        <w:spacing w:after="0" w:line="240" w:lineRule="auto"/>
        <w:rPr>
          <w:rFonts w:ascii="Arial" w:hAnsi="Arial" w:cs="Arial"/>
        </w:rPr>
      </w:pPr>
    </w:p>
    <w:p w14:paraId="669E1A4A" w14:textId="77777777" w:rsidR="00521C60" w:rsidRDefault="00521C60" w:rsidP="00521C60">
      <w:pPr>
        <w:rPr>
          <w:rFonts w:ascii="Arial" w:hAnsi="Arial" w:cs="Arial"/>
        </w:rPr>
      </w:pPr>
      <w:r>
        <w:rPr>
          <w:rFonts w:ascii="Arial" w:hAnsi="Arial" w:cs="Arial"/>
        </w:rPr>
        <w:t>4. Nombre, Firma de quien recibe: ______________________________________</w:t>
      </w:r>
    </w:p>
    <w:p w14:paraId="5A6380B1" w14:textId="77777777" w:rsidR="00521C60" w:rsidRDefault="00521C60" w:rsidP="00521C60">
      <w:pPr>
        <w:rPr>
          <w:rFonts w:ascii="Arial" w:hAnsi="Arial" w:cs="Arial"/>
        </w:rPr>
      </w:pPr>
      <w:r>
        <w:rPr>
          <w:rFonts w:ascii="Arial" w:hAnsi="Arial" w:cs="Arial"/>
        </w:rPr>
        <w:t>5. Fecha. __________________________________________________________</w:t>
      </w:r>
    </w:p>
    <w:p w14:paraId="364CF126" w14:textId="77777777" w:rsidR="00521C60" w:rsidRDefault="00521C60" w:rsidP="00521C60">
      <w:pPr>
        <w:rPr>
          <w:rFonts w:ascii="Arial" w:hAnsi="Arial" w:cs="Arial"/>
        </w:rPr>
      </w:pPr>
    </w:p>
    <w:p w14:paraId="40CC1965" w14:textId="77777777" w:rsidR="00521C60" w:rsidRDefault="00521C60" w:rsidP="00521C60">
      <w:pPr>
        <w:rPr>
          <w:rFonts w:ascii="Arial" w:hAnsi="Arial" w:cs="Arial"/>
        </w:rPr>
      </w:pPr>
    </w:p>
    <w:p w14:paraId="70F70251" w14:textId="77777777" w:rsidR="00521C60" w:rsidRDefault="00521C60" w:rsidP="00521C60">
      <w:pPr>
        <w:rPr>
          <w:rFonts w:ascii="Arial" w:hAnsi="Arial" w:cs="Arial"/>
        </w:rPr>
      </w:pPr>
    </w:p>
    <w:p w14:paraId="0557BDB7" w14:textId="77777777" w:rsidR="002B082D" w:rsidRDefault="002B082D" w:rsidP="00521C60">
      <w:pPr>
        <w:rPr>
          <w:rFonts w:ascii="Arial" w:hAnsi="Arial" w:cs="Arial"/>
        </w:rPr>
      </w:pPr>
    </w:p>
    <w:p w14:paraId="1215C284" w14:textId="77777777" w:rsidR="002B082D" w:rsidRDefault="002B082D" w:rsidP="00521C60">
      <w:pPr>
        <w:rPr>
          <w:rFonts w:ascii="Arial" w:hAnsi="Arial" w:cs="Arial"/>
        </w:rPr>
      </w:pPr>
    </w:p>
    <w:p w14:paraId="049A5CFE" w14:textId="77777777" w:rsidR="002B082D" w:rsidRDefault="002B082D" w:rsidP="00521C60">
      <w:pPr>
        <w:rPr>
          <w:rFonts w:ascii="Tahoma"/>
          <w:b/>
          <w:w w:val="90"/>
          <w:sz w:val="28"/>
        </w:rPr>
      </w:pPr>
    </w:p>
    <w:p w14:paraId="3AD33FA2" w14:textId="77777777" w:rsidR="002B082D" w:rsidRDefault="002B082D" w:rsidP="00521C60">
      <w:pPr>
        <w:rPr>
          <w:rFonts w:ascii="Tahoma"/>
          <w:b/>
          <w:w w:val="90"/>
          <w:sz w:val="28"/>
        </w:rPr>
      </w:pPr>
    </w:p>
    <w:p w14:paraId="67D3FBCC" w14:textId="5526850E" w:rsidR="002B082D" w:rsidRDefault="002B082D" w:rsidP="00521C60">
      <w:pPr>
        <w:rPr>
          <w:rFonts w:ascii="Arial" w:hAnsi="Arial" w:cs="Arial"/>
        </w:rPr>
      </w:pPr>
      <w:r>
        <w:rPr>
          <w:rFonts w:ascii="Tahoma"/>
          <w:b/>
          <w:w w:val="90"/>
          <w:sz w:val="28"/>
        </w:rPr>
        <w:lastRenderedPageBreak/>
        <w:t>ENCUESTA</w:t>
      </w:r>
      <w:r>
        <w:rPr>
          <w:rFonts w:ascii="Tahoma"/>
          <w:b/>
          <w:spacing w:val="8"/>
          <w:sz w:val="28"/>
        </w:rPr>
        <w:t xml:space="preserve"> </w:t>
      </w:r>
      <w:r>
        <w:rPr>
          <w:rFonts w:ascii="Tahoma"/>
          <w:b/>
          <w:w w:val="90"/>
          <w:sz w:val="28"/>
        </w:rPr>
        <w:t>DE</w:t>
      </w:r>
      <w:r>
        <w:rPr>
          <w:rFonts w:ascii="Tahoma"/>
          <w:b/>
          <w:spacing w:val="8"/>
          <w:sz w:val="28"/>
        </w:rPr>
        <w:t xml:space="preserve"> </w:t>
      </w:r>
      <w:r>
        <w:rPr>
          <w:rFonts w:ascii="Tahoma"/>
          <w:b/>
          <w:w w:val="90"/>
          <w:sz w:val="28"/>
        </w:rPr>
        <w:t>SATISFACCION</w:t>
      </w:r>
      <w:r>
        <w:rPr>
          <w:rFonts w:ascii="Tahoma"/>
          <w:b/>
          <w:spacing w:val="7"/>
          <w:sz w:val="28"/>
        </w:rPr>
        <w:t xml:space="preserve"> </w:t>
      </w:r>
      <w:r>
        <w:rPr>
          <w:rFonts w:ascii="Tahoma"/>
          <w:b/>
          <w:w w:val="90"/>
          <w:sz w:val="28"/>
        </w:rPr>
        <w:t>RENDICION</w:t>
      </w:r>
      <w:r>
        <w:rPr>
          <w:rFonts w:ascii="Tahoma"/>
          <w:b/>
          <w:spacing w:val="6"/>
          <w:sz w:val="28"/>
        </w:rPr>
        <w:t xml:space="preserve"> </w:t>
      </w:r>
      <w:r>
        <w:rPr>
          <w:rFonts w:ascii="Tahoma"/>
          <w:b/>
          <w:w w:val="90"/>
          <w:sz w:val="28"/>
        </w:rPr>
        <w:t>DE</w:t>
      </w:r>
      <w:r>
        <w:rPr>
          <w:rFonts w:ascii="Tahoma"/>
          <w:b/>
          <w:spacing w:val="8"/>
          <w:sz w:val="28"/>
        </w:rPr>
        <w:t xml:space="preserve"> </w:t>
      </w:r>
      <w:r>
        <w:rPr>
          <w:rFonts w:ascii="Tahoma"/>
          <w:b/>
          <w:w w:val="90"/>
          <w:sz w:val="28"/>
        </w:rPr>
        <w:t>CUENTAS</w:t>
      </w:r>
      <w:r>
        <w:rPr>
          <w:rFonts w:ascii="Tahoma"/>
          <w:b/>
          <w:spacing w:val="9"/>
          <w:sz w:val="28"/>
        </w:rPr>
        <w:t xml:space="preserve"> </w:t>
      </w:r>
      <w:r w:rsidR="007A3BF1">
        <w:rPr>
          <w:rFonts w:ascii="Tahoma"/>
          <w:b/>
          <w:spacing w:val="-4"/>
          <w:w w:val="90"/>
          <w:sz w:val="28"/>
        </w:rPr>
        <w:t>2025, junio 19 de 2026.</w:t>
      </w:r>
    </w:p>
    <w:p w14:paraId="4A6FA3A4" w14:textId="77777777" w:rsidR="002B082D" w:rsidRDefault="002B082D" w:rsidP="00521C60">
      <w:pPr>
        <w:rPr>
          <w:rFonts w:ascii="Arial" w:hAnsi="Arial" w:cs="Arial"/>
        </w:rPr>
      </w:pPr>
    </w:p>
    <w:tbl>
      <w:tblPr>
        <w:tblStyle w:val="TableNormal"/>
        <w:tblpPr w:leftFromText="141" w:rightFromText="141" w:vertAnchor="page" w:horzAnchor="margin" w:tblpXSpec="center" w:tblpY="3361"/>
        <w:tblW w:w="9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8"/>
        <w:gridCol w:w="2089"/>
        <w:gridCol w:w="2089"/>
        <w:gridCol w:w="2092"/>
        <w:gridCol w:w="1494"/>
      </w:tblGrid>
      <w:tr w:rsidR="002B082D" w14:paraId="4D88FB29" w14:textId="77777777" w:rsidTr="002B082D">
        <w:trPr>
          <w:trHeight w:val="2068"/>
        </w:trPr>
        <w:tc>
          <w:tcPr>
            <w:tcW w:w="2148" w:type="dxa"/>
          </w:tcPr>
          <w:p w14:paraId="7F0F97FB" w14:textId="77777777" w:rsidR="002B082D" w:rsidRDefault="002B082D" w:rsidP="002B082D">
            <w:pPr>
              <w:pStyle w:val="TableParagraph"/>
              <w:spacing w:before="227"/>
              <w:ind w:left="141" w:right="129" w:hanging="4"/>
              <w:rPr>
                <w:sz w:val="20"/>
              </w:rPr>
            </w:pPr>
            <w:r>
              <w:rPr>
                <w:sz w:val="20"/>
              </w:rPr>
              <w:t>QUE TAN SATISFECHO SE ENCUENTRA CON LOS SERVICIOS PRESTADOS</w:t>
            </w:r>
            <w:r>
              <w:rPr>
                <w:spacing w:val="-14"/>
                <w:sz w:val="20"/>
              </w:rPr>
              <w:t xml:space="preserve"> </w:t>
            </w:r>
            <w:r>
              <w:rPr>
                <w:sz w:val="20"/>
              </w:rPr>
              <w:t>EN</w:t>
            </w:r>
            <w:r>
              <w:rPr>
                <w:spacing w:val="-14"/>
                <w:sz w:val="20"/>
              </w:rPr>
              <w:t xml:space="preserve"> </w:t>
            </w:r>
            <w:r>
              <w:rPr>
                <w:sz w:val="20"/>
              </w:rPr>
              <w:t xml:space="preserve">LA </w:t>
            </w:r>
            <w:r>
              <w:rPr>
                <w:spacing w:val="-4"/>
                <w:sz w:val="20"/>
              </w:rPr>
              <w:t>IPSI</w:t>
            </w:r>
            <w:r>
              <w:rPr>
                <w:spacing w:val="40"/>
                <w:sz w:val="20"/>
              </w:rPr>
              <w:t xml:space="preserve"> </w:t>
            </w:r>
            <w:r>
              <w:rPr>
                <w:spacing w:val="-2"/>
                <w:sz w:val="20"/>
              </w:rPr>
              <w:t>SUMUYWAJAT?</w:t>
            </w:r>
          </w:p>
        </w:tc>
        <w:tc>
          <w:tcPr>
            <w:tcW w:w="2089" w:type="dxa"/>
          </w:tcPr>
          <w:p w14:paraId="144671DF" w14:textId="77777777" w:rsidR="002B082D" w:rsidRDefault="002B082D" w:rsidP="002B082D">
            <w:pPr>
              <w:pStyle w:val="TableParagraph"/>
              <w:spacing w:before="227"/>
              <w:ind w:left="6" w:right="7"/>
              <w:rPr>
                <w:sz w:val="20"/>
              </w:rPr>
            </w:pPr>
            <w:r>
              <w:rPr>
                <w:sz w:val="20"/>
              </w:rPr>
              <w:t>MUY</w:t>
            </w:r>
            <w:r>
              <w:rPr>
                <w:spacing w:val="-5"/>
                <w:sz w:val="20"/>
              </w:rPr>
              <w:t xml:space="preserve"> </w:t>
            </w:r>
            <w:r>
              <w:rPr>
                <w:spacing w:val="-2"/>
                <w:sz w:val="20"/>
              </w:rPr>
              <w:t>SATISFECHO</w:t>
            </w:r>
          </w:p>
        </w:tc>
        <w:tc>
          <w:tcPr>
            <w:tcW w:w="2089" w:type="dxa"/>
          </w:tcPr>
          <w:p w14:paraId="6D8B2AE3" w14:textId="77777777" w:rsidR="002B082D" w:rsidRDefault="002B082D" w:rsidP="002B082D">
            <w:pPr>
              <w:pStyle w:val="TableParagraph"/>
              <w:spacing w:before="227"/>
              <w:ind w:left="402" w:firstLine="345"/>
              <w:jc w:val="left"/>
              <w:rPr>
                <w:sz w:val="20"/>
              </w:rPr>
            </w:pPr>
            <w:r>
              <w:rPr>
                <w:spacing w:val="-4"/>
                <w:sz w:val="20"/>
              </w:rPr>
              <w:t xml:space="preserve">POCO </w:t>
            </w:r>
            <w:r>
              <w:rPr>
                <w:spacing w:val="-2"/>
                <w:sz w:val="20"/>
              </w:rPr>
              <w:t>SATISFECHO</w:t>
            </w:r>
          </w:p>
        </w:tc>
        <w:tc>
          <w:tcPr>
            <w:tcW w:w="2092" w:type="dxa"/>
          </w:tcPr>
          <w:p w14:paraId="0EF92D1F" w14:textId="77777777" w:rsidR="002B082D" w:rsidRDefault="002B082D" w:rsidP="002B082D">
            <w:pPr>
              <w:pStyle w:val="TableParagraph"/>
              <w:spacing w:before="227"/>
              <w:ind w:left="1" w:right="2"/>
              <w:rPr>
                <w:sz w:val="20"/>
              </w:rPr>
            </w:pPr>
            <w:r>
              <w:rPr>
                <w:spacing w:val="-2"/>
                <w:sz w:val="20"/>
              </w:rPr>
              <w:t>SATISFECHO</w:t>
            </w:r>
          </w:p>
        </w:tc>
        <w:tc>
          <w:tcPr>
            <w:tcW w:w="1494" w:type="dxa"/>
          </w:tcPr>
          <w:p w14:paraId="0844AC0C" w14:textId="77777777" w:rsidR="002B082D" w:rsidRDefault="002B082D" w:rsidP="002B082D">
            <w:pPr>
              <w:pStyle w:val="TableParagraph"/>
              <w:spacing w:before="227"/>
              <w:ind w:left="105"/>
              <w:jc w:val="left"/>
              <w:rPr>
                <w:sz w:val="20"/>
              </w:rPr>
            </w:pPr>
            <w:r>
              <w:rPr>
                <w:spacing w:val="-4"/>
                <w:sz w:val="20"/>
              </w:rPr>
              <w:t xml:space="preserve">NADA </w:t>
            </w:r>
            <w:r>
              <w:rPr>
                <w:spacing w:val="-2"/>
                <w:sz w:val="20"/>
              </w:rPr>
              <w:t>SATISFECHO</w:t>
            </w:r>
          </w:p>
        </w:tc>
      </w:tr>
      <w:tr w:rsidR="002B082D" w14:paraId="1544BEC2" w14:textId="77777777" w:rsidTr="002B082D">
        <w:trPr>
          <w:trHeight w:val="1840"/>
        </w:trPr>
        <w:tc>
          <w:tcPr>
            <w:tcW w:w="2148" w:type="dxa"/>
          </w:tcPr>
          <w:p w14:paraId="1B183395" w14:textId="77777777" w:rsidR="002B082D" w:rsidRDefault="002B082D" w:rsidP="002B082D">
            <w:pPr>
              <w:pStyle w:val="TableParagraph"/>
              <w:spacing w:before="227"/>
              <w:ind w:left="117" w:right="107"/>
              <w:rPr>
                <w:sz w:val="20"/>
              </w:rPr>
            </w:pPr>
            <w:r>
              <w:rPr>
                <w:sz w:val="20"/>
              </w:rPr>
              <w:t>CUAN</w:t>
            </w:r>
            <w:r>
              <w:rPr>
                <w:spacing w:val="-14"/>
                <w:sz w:val="20"/>
              </w:rPr>
              <w:t xml:space="preserve"> </w:t>
            </w:r>
            <w:r>
              <w:rPr>
                <w:sz w:val="20"/>
              </w:rPr>
              <w:t xml:space="preserve">PROBABLE ES QUE </w:t>
            </w:r>
            <w:r>
              <w:rPr>
                <w:spacing w:val="-2"/>
                <w:sz w:val="20"/>
              </w:rPr>
              <w:t xml:space="preserve">RECOMIENDE NUESTROS </w:t>
            </w:r>
            <w:r>
              <w:rPr>
                <w:sz w:val="20"/>
              </w:rPr>
              <w:t xml:space="preserve">PRODUCTOS Y </w:t>
            </w:r>
            <w:r>
              <w:rPr>
                <w:spacing w:val="-2"/>
                <w:sz w:val="20"/>
              </w:rPr>
              <w:t>SERVICIOS</w:t>
            </w:r>
            <w:proofErr w:type="gramStart"/>
            <w:r>
              <w:rPr>
                <w:spacing w:val="-2"/>
                <w:sz w:val="20"/>
              </w:rPr>
              <w:t>?</w:t>
            </w:r>
            <w:proofErr w:type="gramEnd"/>
          </w:p>
        </w:tc>
        <w:tc>
          <w:tcPr>
            <w:tcW w:w="2089" w:type="dxa"/>
          </w:tcPr>
          <w:p w14:paraId="0A7F8CE3" w14:textId="77777777" w:rsidR="002B082D" w:rsidRDefault="002B082D" w:rsidP="002B082D">
            <w:pPr>
              <w:pStyle w:val="TableParagraph"/>
              <w:spacing w:before="227"/>
              <w:ind w:left="6" w:right="4"/>
              <w:rPr>
                <w:sz w:val="20"/>
              </w:rPr>
            </w:pPr>
            <w:r>
              <w:rPr>
                <w:sz w:val="20"/>
              </w:rPr>
              <w:t>MUY</w:t>
            </w:r>
            <w:r>
              <w:rPr>
                <w:spacing w:val="-5"/>
                <w:sz w:val="20"/>
              </w:rPr>
              <w:t xml:space="preserve"> </w:t>
            </w:r>
            <w:r>
              <w:rPr>
                <w:spacing w:val="-2"/>
                <w:sz w:val="20"/>
              </w:rPr>
              <w:t>PROBABLE</w:t>
            </w:r>
          </w:p>
        </w:tc>
        <w:tc>
          <w:tcPr>
            <w:tcW w:w="2089" w:type="dxa"/>
          </w:tcPr>
          <w:p w14:paraId="5A4C84F4" w14:textId="77777777" w:rsidR="002B082D" w:rsidRDefault="002B082D" w:rsidP="002B082D">
            <w:pPr>
              <w:pStyle w:val="TableParagraph"/>
              <w:spacing w:before="227"/>
              <w:ind w:left="6" w:right="1"/>
              <w:rPr>
                <w:sz w:val="20"/>
              </w:rPr>
            </w:pPr>
            <w:r>
              <w:rPr>
                <w:sz w:val="20"/>
              </w:rPr>
              <w:t>POCO</w:t>
            </w:r>
            <w:r>
              <w:rPr>
                <w:spacing w:val="-7"/>
                <w:sz w:val="20"/>
              </w:rPr>
              <w:t xml:space="preserve"> </w:t>
            </w:r>
            <w:r>
              <w:rPr>
                <w:spacing w:val="-2"/>
                <w:sz w:val="20"/>
              </w:rPr>
              <w:t>PROBABLE</w:t>
            </w:r>
          </w:p>
        </w:tc>
        <w:tc>
          <w:tcPr>
            <w:tcW w:w="2092" w:type="dxa"/>
          </w:tcPr>
          <w:p w14:paraId="44957016" w14:textId="77777777" w:rsidR="002B082D" w:rsidRDefault="002B082D" w:rsidP="002B082D">
            <w:pPr>
              <w:pStyle w:val="TableParagraph"/>
              <w:spacing w:before="227"/>
              <w:ind w:left="1" w:right="1"/>
              <w:rPr>
                <w:sz w:val="20"/>
              </w:rPr>
            </w:pPr>
            <w:r>
              <w:rPr>
                <w:spacing w:val="-2"/>
                <w:sz w:val="20"/>
              </w:rPr>
              <w:t>PROBABLE</w:t>
            </w:r>
          </w:p>
        </w:tc>
        <w:tc>
          <w:tcPr>
            <w:tcW w:w="1494" w:type="dxa"/>
          </w:tcPr>
          <w:p w14:paraId="33F9E7F7" w14:textId="77777777" w:rsidR="002B082D" w:rsidRDefault="002B082D" w:rsidP="002B082D">
            <w:pPr>
              <w:pStyle w:val="TableParagraph"/>
              <w:spacing w:before="227"/>
              <w:ind w:left="105" w:right="296"/>
              <w:jc w:val="left"/>
              <w:rPr>
                <w:sz w:val="20"/>
              </w:rPr>
            </w:pPr>
            <w:r>
              <w:rPr>
                <w:spacing w:val="-4"/>
                <w:sz w:val="20"/>
              </w:rPr>
              <w:t xml:space="preserve">NADA </w:t>
            </w:r>
            <w:r>
              <w:rPr>
                <w:spacing w:val="-2"/>
                <w:sz w:val="20"/>
              </w:rPr>
              <w:t>PROBABLE</w:t>
            </w:r>
          </w:p>
        </w:tc>
      </w:tr>
      <w:tr w:rsidR="002B082D" w14:paraId="14743275" w14:textId="77777777" w:rsidTr="002B082D">
        <w:trPr>
          <w:trHeight w:val="1149"/>
        </w:trPr>
        <w:tc>
          <w:tcPr>
            <w:tcW w:w="2148" w:type="dxa"/>
          </w:tcPr>
          <w:p w14:paraId="0956CBA8" w14:textId="77777777" w:rsidR="002B082D" w:rsidRDefault="002B082D" w:rsidP="002B082D">
            <w:pPr>
              <w:pStyle w:val="TableParagraph"/>
              <w:spacing w:before="227"/>
              <w:ind w:left="114" w:right="107"/>
              <w:rPr>
                <w:sz w:val="20"/>
              </w:rPr>
            </w:pPr>
            <w:r>
              <w:rPr>
                <w:sz w:val="20"/>
              </w:rPr>
              <w:t>COMO</w:t>
            </w:r>
            <w:r>
              <w:rPr>
                <w:spacing w:val="-14"/>
                <w:sz w:val="20"/>
              </w:rPr>
              <w:t xml:space="preserve"> </w:t>
            </w:r>
            <w:r>
              <w:rPr>
                <w:sz w:val="20"/>
              </w:rPr>
              <w:t>CALIFICARIA LA CALIDAD DE LA</w:t>
            </w:r>
          </w:p>
          <w:p w14:paraId="61CFA1D4" w14:textId="77777777" w:rsidR="002B082D" w:rsidRDefault="002B082D" w:rsidP="002B082D">
            <w:pPr>
              <w:pStyle w:val="TableParagraph"/>
              <w:spacing w:line="228" w:lineRule="exact"/>
              <w:ind w:left="544" w:right="537" w:firstLine="1"/>
              <w:rPr>
                <w:sz w:val="20"/>
              </w:rPr>
            </w:pPr>
            <w:r>
              <w:rPr>
                <w:spacing w:val="-2"/>
                <w:sz w:val="20"/>
              </w:rPr>
              <w:t>ATENCION RECIBIDA</w:t>
            </w:r>
            <w:proofErr w:type="gramStart"/>
            <w:r>
              <w:rPr>
                <w:spacing w:val="-2"/>
                <w:sz w:val="20"/>
              </w:rPr>
              <w:t>?</w:t>
            </w:r>
            <w:proofErr w:type="gramEnd"/>
          </w:p>
        </w:tc>
        <w:tc>
          <w:tcPr>
            <w:tcW w:w="2089" w:type="dxa"/>
          </w:tcPr>
          <w:p w14:paraId="75802BE3" w14:textId="77777777" w:rsidR="002B082D" w:rsidRDefault="002B082D" w:rsidP="002B082D">
            <w:pPr>
              <w:pStyle w:val="TableParagraph"/>
              <w:spacing w:before="227"/>
              <w:ind w:left="6" w:right="4"/>
              <w:rPr>
                <w:sz w:val="20"/>
              </w:rPr>
            </w:pPr>
            <w:r>
              <w:rPr>
                <w:spacing w:val="-2"/>
                <w:sz w:val="20"/>
              </w:rPr>
              <w:t>EXCELENTE</w:t>
            </w:r>
          </w:p>
        </w:tc>
        <w:tc>
          <w:tcPr>
            <w:tcW w:w="2089" w:type="dxa"/>
          </w:tcPr>
          <w:p w14:paraId="5120968E" w14:textId="77777777" w:rsidR="002B082D" w:rsidRDefault="002B082D" w:rsidP="002B082D">
            <w:pPr>
              <w:pStyle w:val="TableParagraph"/>
              <w:spacing w:before="227"/>
              <w:ind w:left="6" w:right="3"/>
              <w:rPr>
                <w:sz w:val="20"/>
              </w:rPr>
            </w:pPr>
            <w:r>
              <w:rPr>
                <w:spacing w:val="-2"/>
                <w:sz w:val="20"/>
              </w:rPr>
              <w:t>BUENA</w:t>
            </w:r>
          </w:p>
        </w:tc>
        <w:tc>
          <w:tcPr>
            <w:tcW w:w="2092" w:type="dxa"/>
          </w:tcPr>
          <w:p w14:paraId="6A3C9F6C" w14:textId="77777777" w:rsidR="002B082D" w:rsidRDefault="002B082D" w:rsidP="002B082D">
            <w:pPr>
              <w:pStyle w:val="TableParagraph"/>
              <w:spacing w:before="227"/>
              <w:ind w:left="1" w:right="2"/>
              <w:rPr>
                <w:sz w:val="20"/>
              </w:rPr>
            </w:pPr>
            <w:r>
              <w:rPr>
                <w:spacing w:val="-2"/>
                <w:sz w:val="20"/>
              </w:rPr>
              <w:t>REGULAR</w:t>
            </w:r>
          </w:p>
        </w:tc>
        <w:tc>
          <w:tcPr>
            <w:tcW w:w="1494" w:type="dxa"/>
          </w:tcPr>
          <w:p w14:paraId="32BCEA45" w14:textId="77777777" w:rsidR="002B082D" w:rsidRDefault="002B082D" w:rsidP="002B082D">
            <w:pPr>
              <w:pStyle w:val="TableParagraph"/>
              <w:spacing w:before="227"/>
              <w:ind w:right="82"/>
              <w:rPr>
                <w:sz w:val="20"/>
              </w:rPr>
            </w:pPr>
            <w:r>
              <w:rPr>
                <w:spacing w:val="-2"/>
                <w:sz w:val="20"/>
              </w:rPr>
              <w:t>DEFICIENTE</w:t>
            </w:r>
          </w:p>
        </w:tc>
      </w:tr>
      <w:tr w:rsidR="002B082D" w14:paraId="0493FFFB" w14:textId="77777777" w:rsidTr="002B082D">
        <w:trPr>
          <w:trHeight w:val="1610"/>
        </w:trPr>
        <w:tc>
          <w:tcPr>
            <w:tcW w:w="2148" w:type="dxa"/>
          </w:tcPr>
          <w:p w14:paraId="48C080BB" w14:textId="77777777" w:rsidR="002B082D" w:rsidRDefault="002B082D" w:rsidP="002B082D">
            <w:pPr>
              <w:pStyle w:val="TableParagraph"/>
              <w:spacing w:before="228"/>
              <w:ind w:left="141" w:right="131" w:firstLine="2"/>
              <w:rPr>
                <w:sz w:val="20"/>
              </w:rPr>
            </w:pPr>
            <w:r>
              <w:rPr>
                <w:sz w:val="20"/>
              </w:rPr>
              <w:t>QUE TAL LE PARECE EL TALENTO</w:t>
            </w:r>
            <w:r>
              <w:rPr>
                <w:spacing w:val="-14"/>
                <w:sz w:val="20"/>
              </w:rPr>
              <w:t xml:space="preserve"> </w:t>
            </w:r>
            <w:r>
              <w:rPr>
                <w:sz w:val="20"/>
              </w:rPr>
              <w:t xml:space="preserve">HUMANO DE NUESTRA </w:t>
            </w:r>
            <w:r>
              <w:rPr>
                <w:spacing w:val="-2"/>
                <w:sz w:val="20"/>
              </w:rPr>
              <w:t>INSTITUCION</w:t>
            </w:r>
          </w:p>
        </w:tc>
        <w:tc>
          <w:tcPr>
            <w:tcW w:w="2089" w:type="dxa"/>
          </w:tcPr>
          <w:p w14:paraId="1C1751B0" w14:textId="77777777" w:rsidR="002B082D" w:rsidRDefault="002B082D" w:rsidP="002B082D">
            <w:pPr>
              <w:pStyle w:val="TableParagraph"/>
              <w:spacing w:before="228"/>
              <w:ind w:left="6" w:right="4"/>
              <w:rPr>
                <w:sz w:val="20"/>
              </w:rPr>
            </w:pPr>
            <w:r>
              <w:rPr>
                <w:spacing w:val="-2"/>
                <w:sz w:val="20"/>
              </w:rPr>
              <w:t>EXCELENTE</w:t>
            </w:r>
          </w:p>
        </w:tc>
        <w:tc>
          <w:tcPr>
            <w:tcW w:w="2089" w:type="dxa"/>
          </w:tcPr>
          <w:p w14:paraId="45A598EA" w14:textId="77777777" w:rsidR="002B082D" w:rsidRDefault="002B082D" w:rsidP="002B082D">
            <w:pPr>
              <w:pStyle w:val="TableParagraph"/>
              <w:spacing w:before="228"/>
              <w:ind w:left="7" w:right="1"/>
              <w:rPr>
                <w:sz w:val="20"/>
              </w:rPr>
            </w:pPr>
            <w:r>
              <w:rPr>
                <w:spacing w:val="-2"/>
                <w:sz w:val="20"/>
              </w:rPr>
              <w:t>BUENO</w:t>
            </w:r>
          </w:p>
        </w:tc>
        <w:tc>
          <w:tcPr>
            <w:tcW w:w="2092" w:type="dxa"/>
          </w:tcPr>
          <w:p w14:paraId="7CE829E3" w14:textId="77777777" w:rsidR="002B082D" w:rsidRDefault="002B082D" w:rsidP="002B082D">
            <w:pPr>
              <w:pStyle w:val="TableParagraph"/>
              <w:spacing w:before="228"/>
              <w:ind w:left="1" w:right="2"/>
              <w:rPr>
                <w:sz w:val="20"/>
              </w:rPr>
            </w:pPr>
            <w:r>
              <w:rPr>
                <w:spacing w:val="-2"/>
                <w:sz w:val="20"/>
              </w:rPr>
              <w:t>REGULAR</w:t>
            </w:r>
          </w:p>
        </w:tc>
        <w:tc>
          <w:tcPr>
            <w:tcW w:w="1494" w:type="dxa"/>
          </w:tcPr>
          <w:p w14:paraId="719BE458" w14:textId="77777777" w:rsidR="002B082D" w:rsidRDefault="002B082D" w:rsidP="002B082D">
            <w:pPr>
              <w:pStyle w:val="TableParagraph"/>
              <w:spacing w:before="228"/>
              <w:ind w:right="82"/>
              <w:rPr>
                <w:sz w:val="20"/>
              </w:rPr>
            </w:pPr>
            <w:r>
              <w:rPr>
                <w:spacing w:val="-2"/>
                <w:sz w:val="20"/>
              </w:rPr>
              <w:t>DEFICIENTE</w:t>
            </w:r>
          </w:p>
        </w:tc>
      </w:tr>
      <w:tr w:rsidR="002B082D" w14:paraId="78636ACC" w14:textId="77777777" w:rsidTr="002B082D">
        <w:trPr>
          <w:trHeight w:val="1610"/>
        </w:trPr>
        <w:tc>
          <w:tcPr>
            <w:tcW w:w="2148" w:type="dxa"/>
          </w:tcPr>
          <w:p w14:paraId="3CCFE4F9" w14:textId="77777777" w:rsidR="002B082D" w:rsidRDefault="002B082D" w:rsidP="002B082D">
            <w:pPr>
              <w:pStyle w:val="TableParagraph"/>
              <w:spacing w:before="227"/>
              <w:ind w:left="201" w:right="134" w:firstLine="2"/>
              <w:rPr>
                <w:sz w:val="20"/>
              </w:rPr>
            </w:pPr>
            <w:r>
              <w:rPr>
                <w:color w:val="252A30"/>
                <w:sz w:val="20"/>
                <w:shd w:val="clear" w:color="auto" w:fill="FCFCFC"/>
              </w:rPr>
              <w:t>LA</w:t>
            </w:r>
            <w:r>
              <w:rPr>
                <w:color w:val="252A30"/>
                <w:spacing w:val="-11"/>
                <w:sz w:val="20"/>
                <w:shd w:val="clear" w:color="auto" w:fill="FCFCFC"/>
              </w:rPr>
              <w:t xml:space="preserve"> </w:t>
            </w:r>
            <w:r>
              <w:rPr>
                <w:color w:val="252A30"/>
                <w:sz w:val="20"/>
                <w:shd w:val="clear" w:color="auto" w:fill="FCFCFC"/>
              </w:rPr>
              <w:t>INFORMACION</w:t>
            </w:r>
            <w:r>
              <w:rPr>
                <w:color w:val="252A30"/>
                <w:spacing w:val="-7"/>
                <w:sz w:val="20"/>
                <w:shd w:val="clear" w:color="auto" w:fill="FCFCFC"/>
              </w:rPr>
              <w:t xml:space="preserve"> </w:t>
            </w:r>
            <w:r>
              <w:rPr>
                <w:color w:val="252A30"/>
                <w:spacing w:val="-7"/>
                <w:sz w:val="20"/>
              </w:rPr>
              <w:t xml:space="preserve"> </w:t>
            </w:r>
            <w:r>
              <w:rPr>
                <w:color w:val="252A30"/>
                <w:sz w:val="20"/>
                <w:shd w:val="clear" w:color="auto" w:fill="FCFCFC"/>
              </w:rPr>
              <w:t xml:space="preserve">EXPUESTA EN LA </w:t>
            </w:r>
            <w:r>
              <w:rPr>
                <w:color w:val="252A30"/>
                <w:sz w:val="20"/>
              </w:rPr>
              <w:t xml:space="preserve"> </w:t>
            </w:r>
            <w:r>
              <w:rPr>
                <w:color w:val="252A30"/>
                <w:sz w:val="20"/>
                <w:shd w:val="clear" w:color="auto" w:fill="FCFCFC"/>
              </w:rPr>
              <w:t xml:space="preserve">RENDICION DE </w:t>
            </w:r>
            <w:r>
              <w:rPr>
                <w:color w:val="252A30"/>
                <w:sz w:val="20"/>
              </w:rPr>
              <w:t xml:space="preserve"> </w:t>
            </w:r>
            <w:r>
              <w:rPr>
                <w:color w:val="252A30"/>
                <w:sz w:val="20"/>
                <w:shd w:val="clear" w:color="auto" w:fill="FCFCFC"/>
              </w:rPr>
              <w:t>CUENTAS</w:t>
            </w:r>
            <w:r>
              <w:rPr>
                <w:color w:val="252A30"/>
                <w:spacing w:val="-14"/>
                <w:sz w:val="20"/>
                <w:shd w:val="clear" w:color="auto" w:fill="FCFCFC"/>
              </w:rPr>
              <w:t xml:space="preserve"> </w:t>
            </w:r>
            <w:r>
              <w:rPr>
                <w:color w:val="252A30"/>
                <w:sz w:val="20"/>
                <w:shd w:val="clear" w:color="auto" w:fill="FCFCFC"/>
              </w:rPr>
              <w:t>QUEDO</w:t>
            </w:r>
            <w:r>
              <w:rPr>
                <w:color w:val="252A30"/>
                <w:spacing w:val="-14"/>
                <w:sz w:val="20"/>
                <w:shd w:val="clear" w:color="auto" w:fill="FCFCFC"/>
              </w:rPr>
              <w:t xml:space="preserve"> </w:t>
            </w:r>
            <w:r>
              <w:rPr>
                <w:color w:val="252A30"/>
                <w:spacing w:val="-14"/>
                <w:sz w:val="20"/>
              </w:rPr>
              <w:t xml:space="preserve"> </w:t>
            </w:r>
            <w:r>
              <w:rPr>
                <w:color w:val="252A30"/>
                <w:spacing w:val="-2"/>
                <w:sz w:val="20"/>
                <w:shd w:val="clear" w:color="auto" w:fill="FCFCFC"/>
              </w:rPr>
              <w:t>CLARA</w:t>
            </w:r>
            <w:proofErr w:type="gramStart"/>
            <w:r>
              <w:rPr>
                <w:color w:val="252A30"/>
                <w:spacing w:val="-2"/>
                <w:sz w:val="20"/>
                <w:shd w:val="clear" w:color="auto" w:fill="FCFCFC"/>
              </w:rPr>
              <w:t>?</w:t>
            </w:r>
            <w:proofErr w:type="gramEnd"/>
          </w:p>
        </w:tc>
        <w:tc>
          <w:tcPr>
            <w:tcW w:w="2089" w:type="dxa"/>
          </w:tcPr>
          <w:p w14:paraId="0E90056B" w14:textId="77777777" w:rsidR="002B082D" w:rsidRDefault="002B082D" w:rsidP="002B082D">
            <w:pPr>
              <w:pStyle w:val="TableParagraph"/>
              <w:spacing w:before="227"/>
              <w:ind w:left="6" w:right="4"/>
              <w:rPr>
                <w:sz w:val="20"/>
              </w:rPr>
            </w:pPr>
            <w:r>
              <w:rPr>
                <w:sz w:val="20"/>
              </w:rPr>
              <w:t>MUY</w:t>
            </w:r>
            <w:r>
              <w:rPr>
                <w:spacing w:val="-5"/>
                <w:sz w:val="20"/>
              </w:rPr>
              <w:t xml:space="preserve"> </w:t>
            </w:r>
            <w:r>
              <w:rPr>
                <w:spacing w:val="-2"/>
                <w:sz w:val="20"/>
              </w:rPr>
              <w:t>CLARA</w:t>
            </w:r>
          </w:p>
        </w:tc>
        <w:tc>
          <w:tcPr>
            <w:tcW w:w="2089" w:type="dxa"/>
          </w:tcPr>
          <w:p w14:paraId="462C8EFF" w14:textId="77777777" w:rsidR="002B082D" w:rsidRDefault="002B082D" w:rsidP="002B082D">
            <w:pPr>
              <w:pStyle w:val="TableParagraph"/>
              <w:spacing w:before="227"/>
              <w:ind w:left="6" w:right="1"/>
              <w:rPr>
                <w:sz w:val="20"/>
              </w:rPr>
            </w:pPr>
            <w:r>
              <w:rPr>
                <w:spacing w:val="-2"/>
                <w:sz w:val="20"/>
              </w:rPr>
              <w:t>CLARA</w:t>
            </w:r>
          </w:p>
        </w:tc>
        <w:tc>
          <w:tcPr>
            <w:tcW w:w="2092" w:type="dxa"/>
          </w:tcPr>
          <w:p w14:paraId="36769E29" w14:textId="77777777" w:rsidR="002B082D" w:rsidRDefault="002B082D" w:rsidP="002B082D">
            <w:pPr>
              <w:pStyle w:val="TableParagraph"/>
              <w:spacing w:before="227"/>
              <w:ind w:left="2" w:right="1"/>
              <w:rPr>
                <w:sz w:val="20"/>
              </w:rPr>
            </w:pPr>
            <w:r>
              <w:rPr>
                <w:sz w:val="20"/>
              </w:rPr>
              <w:t>POCO</w:t>
            </w:r>
            <w:r>
              <w:rPr>
                <w:spacing w:val="-7"/>
                <w:sz w:val="20"/>
              </w:rPr>
              <w:t xml:space="preserve"> </w:t>
            </w:r>
            <w:r>
              <w:rPr>
                <w:spacing w:val="-2"/>
                <w:sz w:val="20"/>
              </w:rPr>
              <w:t>CLARA</w:t>
            </w:r>
          </w:p>
        </w:tc>
        <w:tc>
          <w:tcPr>
            <w:tcW w:w="1494" w:type="dxa"/>
          </w:tcPr>
          <w:p w14:paraId="7F9E5658" w14:textId="77777777" w:rsidR="002B082D" w:rsidRDefault="002B082D" w:rsidP="002B082D">
            <w:pPr>
              <w:pStyle w:val="TableParagraph"/>
              <w:spacing w:before="227"/>
              <w:ind w:left="105" w:right="284"/>
              <w:jc w:val="left"/>
              <w:rPr>
                <w:sz w:val="20"/>
              </w:rPr>
            </w:pPr>
            <w:r>
              <w:rPr>
                <w:sz w:val="20"/>
              </w:rPr>
              <w:t>NO</w:t>
            </w:r>
            <w:r>
              <w:rPr>
                <w:spacing w:val="-14"/>
                <w:sz w:val="20"/>
              </w:rPr>
              <w:t xml:space="preserve"> </w:t>
            </w:r>
            <w:r>
              <w:rPr>
                <w:sz w:val="20"/>
              </w:rPr>
              <w:t xml:space="preserve">QUEDO </w:t>
            </w:r>
            <w:r>
              <w:rPr>
                <w:spacing w:val="-2"/>
                <w:sz w:val="20"/>
              </w:rPr>
              <w:t>CLARA</w:t>
            </w:r>
          </w:p>
        </w:tc>
      </w:tr>
    </w:tbl>
    <w:p w14:paraId="37E59EF3" w14:textId="77777777" w:rsidR="002B082D" w:rsidRDefault="002B082D" w:rsidP="00521C60">
      <w:pPr>
        <w:rPr>
          <w:rFonts w:ascii="Arial" w:hAnsi="Arial" w:cs="Arial"/>
        </w:rPr>
      </w:pPr>
    </w:p>
    <w:p w14:paraId="4F20DA55" w14:textId="77777777" w:rsidR="00521C60" w:rsidRDefault="00521C60" w:rsidP="00521C60">
      <w:pPr>
        <w:rPr>
          <w:rFonts w:ascii="Arial" w:hAnsi="Arial" w:cs="Arial"/>
        </w:rPr>
      </w:pPr>
    </w:p>
    <w:p w14:paraId="3A64C0ED" w14:textId="77777777" w:rsidR="00521C60" w:rsidRDefault="00521C60" w:rsidP="00521C60">
      <w:pPr>
        <w:rPr>
          <w:rFonts w:ascii="Arial" w:hAnsi="Arial" w:cs="Arial"/>
        </w:rPr>
      </w:pPr>
    </w:p>
    <w:p w14:paraId="464A19F7" w14:textId="77777777" w:rsidR="00521C60" w:rsidRDefault="00521C60" w:rsidP="00521C60">
      <w:pPr>
        <w:jc w:val="center"/>
        <w:rPr>
          <w:rFonts w:ascii="Arial" w:hAnsi="Arial" w:cs="Arial"/>
          <w:b/>
          <w:noProof/>
          <w:szCs w:val="22"/>
          <w:lang w:eastAsia="es-CO"/>
        </w:rPr>
      </w:pPr>
    </w:p>
    <w:p w14:paraId="23D2F8B7" w14:textId="77777777" w:rsidR="00521C60" w:rsidRDefault="00521C60" w:rsidP="00521C60">
      <w:pPr>
        <w:jc w:val="center"/>
        <w:rPr>
          <w:rFonts w:ascii="Arial" w:hAnsi="Arial" w:cs="Arial"/>
          <w:b/>
          <w:noProof/>
          <w:lang w:eastAsia="es-CO"/>
        </w:rPr>
      </w:pPr>
    </w:p>
    <w:p w14:paraId="6F9C521B" w14:textId="361094B7" w:rsidR="00521C60" w:rsidRDefault="00521C60" w:rsidP="00521C60">
      <w:pPr>
        <w:jc w:val="center"/>
        <w:rPr>
          <w:rFonts w:ascii="Arial" w:hAnsi="Arial" w:cs="Arial"/>
          <w:b/>
          <w:noProof/>
          <w:lang w:eastAsia="es-CO"/>
        </w:rPr>
      </w:pPr>
      <w:r>
        <w:rPr>
          <w:rFonts w:ascii="Arial" w:hAnsi="Arial" w:cs="Arial"/>
          <w:b/>
          <w:noProof/>
          <w:lang w:eastAsia="es-CO"/>
        </w:rPr>
        <w:lastRenderedPageBreak/>
        <w:t xml:space="preserve">ORDEN DEL DIA  AUDIENCIA </w:t>
      </w:r>
      <w:r w:rsidR="00F3097D">
        <w:rPr>
          <w:rFonts w:ascii="Arial" w:hAnsi="Arial" w:cs="Arial"/>
          <w:b/>
          <w:noProof/>
          <w:lang w:eastAsia="es-CO"/>
        </w:rPr>
        <w:t>DE RENDICION DE CUENTAS AÑO 2025</w:t>
      </w:r>
      <w:r>
        <w:rPr>
          <w:rFonts w:ascii="Arial" w:hAnsi="Arial" w:cs="Arial"/>
          <w:b/>
          <w:noProof/>
          <w:lang w:eastAsia="es-CO"/>
        </w:rPr>
        <w:t xml:space="preserve"> IPS INDIGENA SUMUYWAJAT</w:t>
      </w:r>
    </w:p>
    <w:p w14:paraId="5B06B68A" w14:textId="77777777" w:rsidR="00521C60" w:rsidRDefault="00521C60" w:rsidP="00521C60">
      <w:pPr>
        <w:jc w:val="both"/>
        <w:rPr>
          <w:rFonts w:ascii="Arial" w:hAnsi="Arial" w:cs="Arial"/>
          <w:noProof/>
          <w:lang w:eastAsia="es-CO"/>
        </w:rPr>
      </w:pPr>
      <w:r>
        <w:rPr>
          <w:rFonts w:ascii="Arial" w:hAnsi="Arial" w:cs="Arial"/>
          <w:noProof/>
          <w:lang w:eastAsia="es-CO"/>
        </w:rPr>
        <w:t xml:space="preserve">Lugar: se desarrollara en: calle 16 No 20-47 Maicao La Guajira, (Auditorio) IPS INDIGENA SUMUYWAJAT, se transmitira por facebook live en vivo  </w:t>
      </w:r>
      <w:hyperlink r:id="rId16" w:history="1">
        <w:r>
          <w:rPr>
            <w:rStyle w:val="Hipervnculo"/>
            <w:sz w:val="32"/>
          </w:rPr>
          <w:t>http://www.ipsisumuywajat.com.co</w:t>
        </w:r>
      </w:hyperlink>
    </w:p>
    <w:p w14:paraId="2B95B928" w14:textId="3B011B3B" w:rsidR="00521C60" w:rsidRDefault="00F3097D" w:rsidP="00521C60">
      <w:pPr>
        <w:pStyle w:val="Sinespaciado"/>
        <w:rPr>
          <w:rFonts w:ascii="Arial" w:hAnsi="Arial" w:cs="Arial"/>
          <w:noProof/>
        </w:rPr>
      </w:pPr>
      <w:r>
        <w:rPr>
          <w:rFonts w:ascii="Arial" w:hAnsi="Arial" w:cs="Arial"/>
          <w:noProof/>
        </w:rPr>
        <w:t>Fecha:</w:t>
      </w:r>
      <w:r>
        <w:rPr>
          <w:rFonts w:ascii="Arial" w:hAnsi="Arial" w:cs="Arial"/>
          <w:noProof/>
        </w:rPr>
        <w:tab/>
        <w:t>Junio 19</w:t>
      </w:r>
      <w:r w:rsidR="00ED4DA4">
        <w:rPr>
          <w:rFonts w:ascii="Arial" w:hAnsi="Arial" w:cs="Arial"/>
          <w:noProof/>
        </w:rPr>
        <w:t xml:space="preserve"> de 2026</w:t>
      </w:r>
    </w:p>
    <w:p w14:paraId="29ECF206" w14:textId="4B77BEB3" w:rsidR="00521C60" w:rsidRDefault="00521C60" w:rsidP="00521C60">
      <w:pPr>
        <w:pStyle w:val="Sinespaciado"/>
        <w:rPr>
          <w:rFonts w:ascii="Arial" w:hAnsi="Arial" w:cs="Arial"/>
          <w:noProof/>
        </w:rPr>
      </w:pPr>
      <w:r>
        <w:rPr>
          <w:rFonts w:ascii="Arial" w:hAnsi="Arial" w:cs="Arial"/>
          <w:noProof/>
        </w:rPr>
        <w:t>Hora:</w:t>
      </w:r>
      <w:r>
        <w:rPr>
          <w:rFonts w:ascii="Arial" w:hAnsi="Arial" w:cs="Arial"/>
          <w:noProof/>
        </w:rPr>
        <w:tab/>
      </w:r>
      <w:r>
        <w:rPr>
          <w:rFonts w:ascii="Arial" w:hAnsi="Arial" w:cs="Arial"/>
          <w:noProof/>
        </w:rPr>
        <w:tab/>
      </w:r>
      <w:r w:rsidR="00F3097D">
        <w:rPr>
          <w:rFonts w:ascii="Arial" w:hAnsi="Arial" w:cs="Arial"/>
          <w:noProof/>
        </w:rPr>
        <w:t>08</w:t>
      </w:r>
      <w:r>
        <w:rPr>
          <w:rFonts w:ascii="Arial" w:hAnsi="Arial" w:cs="Arial"/>
          <w:noProof/>
        </w:rPr>
        <w:t>:00 a.m.</w:t>
      </w:r>
    </w:p>
    <w:p w14:paraId="020D9664" w14:textId="77777777" w:rsidR="00521C60" w:rsidRDefault="00521C60" w:rsidP="00521C60">
      <w:pPr>
        <w:pStyle w:val="Sinespaciado"/>
        <w:jc w:val="center"/>
        <w:rPr>
          <w:rFonts w:ascii="Arial" w:hAnsi="Arial" w:cs="Arial"/>
          <w:noProof/>
        </w:rPr>
      </w:pPr>
      <w:r>
        <w:rPr>
          <w:rFonts w:ascii="Arial" w:hAnsi="Arial" w:cs="Arial"/>
          <w:b/>
          <w:noProof/>
        </w:rPr>
        <w:t>Orden del dia</w:t>
      </w:r>
      <w:r>
        <w:rPr>
          <w:rFonts w:ascii="Arial" w:hAnsi="Arial" w:cs="Arial"/>
          <w:noProof/>
        </w:rPr>
        <w:t>:</w:t>
      </w:r>
    </w:p>
    <w:p w14:paraId="5E4F355F" w14:textId="77777777" w:rsidR="00521C60" w:rsidRDefault="00521C60" w:rsidP="00521C60">
      <w:pPr>
        <w:pStyle w:val="Sinespaciado"/>
        <w:rPr>
          <w:rFonts w:ascii="Arial" w:hAnsi="Arial" w:cs="Arial"/>
          <w:noProof/>
        </w:rPr>
      </w:pPr>
    </w:p>
    <w:p w14:paraId="1FBF5C73"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Meidas de bioseguridad: Salubrista Yajaira Ramirez Simanca.</w:t>
      </w:r>
    </w:p>
    <w:p w14:paraId="0B4A7794"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Himnos:</w:t>
      </w:r>
    </w:p>
    <w:p w14:paraId="470C8A94" w14:textId="7CE1842C" w:rsidR="00521C60" w:rsidRPr="000612EA" w:rsidRDefault="00521C60" w:rsidP="000612EA">
      <w:pPr>
        <w:pStyle w:val="Prrafodelista"/>
        <w:numPr>
          <w:ilvl w:val="1"/>
          <w:numId w:val="5"/>
        </w:numPr>
        <w:spacing w:after="200" w:line="276" w:lineRule="auto"/>
        <w:jc w:val="both"/>
        <w:rPr>
          <w:rFonts w:ascii="Arial" w:hAnsi="Arial" w:cs="Arial"/>
          <w:noProof/>
          <w:lang w:eastAsia="es-CO"/>
        </w:rPr>
      </w:pPr>
      <w:r>
        <w:rPr>
          <w:rFonts w:ascii="Arial" w:hAnsi="Arial" w:cs="Arial"/>
          <w:noProof/>
          <w:lang w:eastAsia="es-CO"/>
        </w:rPr>
        <w:t>Colombia</w:t>
      </w:r>
    </w:p>
    <w:p w14:paraId="472D3884" w14:textId="77777777" w:rsidR="00521C60" w:rsidRDefault="00521C60" w:rsidP="00521C60">
      <w:pPr>
        <w:pStyle w:val="Prrafodelista"/>
        <w:numPr>
          <w:ilvl w:val="1"/>
          <w:numId w:val="5"/>
        </w:numPr>
        <w:spacing w:after="200" w:line="276" w:lineRule="auto"/>
        <w:jc w:val="both"/>
        <w:rPr>
          <w:rFonts w:ascii="Arial" w:hAnsi="Arial" w:cs="Arial"/>
          <w:noProof/>
          <w:lang w:eastAsia="es-CO"/>
        </w:rPr>
      </w:pPr>
      <w:r>
        <w:rPr>
          <w:rFonts w:ascii="Arial" w:hAnsi="Arial" w:cs="Arial"/>
          <w:noProof/>
          <w:lang w:eastAsia="es-CO"/>
        </w:rPr>
        <w:t>Maicao</w:t>
      </w:r>
    </w:p>
    <w:p w14:paraId="2CDDF73F"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Bienvenida y presentacion del M</w:t>
      </w:r>
      <w:bookmarkStart w:id="0" w:name="_GoBack"/>
      <w:bookmarkEnd w:id="0"/>
      <w:r>
        <w:rPr>
          <w:rFonts w:ascii="Arial" w:hAnsi="Arial" w:cs="Arial"/>
          <w:noProof/>
          <w:lang w:eastAsia="es-CO"/>
        </w:rPr>
        <w:t>oderador:</w:t>
      </w:r>
    </w:p>
    <w:p w14:paraId="5A62F6D0"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Presentacion video institucional</w:t>
      </w:r>
    </w:p>
    <w:p w14:paraId="21A37BFB"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Presentacion informe de rendicion de cuentas:</w:t>
      </w:r>
    </w:p>
    <w:p w14:paraId="17D80DAC" w14:textId="77777777" w:rsidR="00521C60" w:rsidRDefault="00521C60" w:rsidP="00521C60">
      <w:pPr>
        <w:numPr>
          <w:ilvl w:val="1"/>
          <w:numId w:val="5"/>
        </w:numPr>
        <w:autoSpaceDE w:val="0"/>
        <w:autoSpaceDN w:val="0"/>
        <w:adjustRightInd w:val="0"/>
        <w:spacing w:after="0" w:line="360" w:lineRule="auto"/>
        <w:jc w:val="both"/>
        <w:rPr>
          <w:rFonts w:ascii="Arial" w:hAnsi="Arial" w:cs="Arial"/>
        </w:rPr>
      </w:pPr>
      <w:r>
        <w:rPr>
          <w:rFonts w:ascii="Arial" w:hAnsi="Arial" w:cs="Arial"/>
        </w:rPr>
        <w:t>Prestación de servicios de salud</w:t>
      </w:r>
    </w:p>
    <w:p w14:paraId="56914FE2" w14:textId="77777777" w:rsidR="00521C60" w:rsidRDefault="00521C60" w:rsidP="00521C60">
      <w:pPr>
        <w:numPr>
          <w:ilvl w:val="1"/>
          <w:numId w:val="5"/>
        </w:numPr>
        <w:autoSpaceDE w:val="0"/>
        <w:autoSpaceDN w:val="0"/>
        <w:adjustRightInd w:val="0"/>
        <w:spacing w:after="0" w:line="360" w:lineRule="auto"/>
        <w:jc w:val="both"/>
        <w:rPr>
          <w:rFonts w:ascii="Arial" w:hAnsi="Arial" w:cs="Arial"/>
        </w:rPr>
      </w:pPr>
      <w:r>
        <w:rPr>
          <w:rFonts w:ascii="Arial" w:hAnsi="Arial" w:cs="Arial"/>
        </w:rPr>
        <w:t>Contratación</w:t>
      </w:r>
    </w:p>
    <w:p w14:paraId="1FB2671F" w14:textId="77777777" w:rsidR="00521C60" w:rsidRDefault="00521C60" w:rsidP="00521C60">
      <w:pPr>
        <w:numPr>
          <w:ilvl w:val="1"/>
          <w:numId w:val="5"/>
        </w:numPr>
        <w:autoSpaceDE w:val="0"/>
        <w:autoSpaceDN w:val="0"/>
        <w:adjustRightInd w:val="0"/>
        <w:spacing w:after="0" w:line="360" w:lineRule="auto"/>
        <w:jc w:val="both"/>
        <w:rPr>
          <w:rFonts w:ascii="Arial" w:hAnsi="Arial" w:cs="Arial"/>
        </w:rPr>
      </w:pPr>
      <w:r>
        <w:rPr>
          <w:rFonts w:ascii="Arial" w:hAnsi="Arial" w:cs="Arial"/>
        </w:rPr>
        <w:t>Aspectos financieros</w:t>
      </w:r>
    </w:p>
    <w:p w14:paraId="1A2AD7D2" w14:textId="77777777" w:rsidR="00521C60" w:rsidRDefault="00521C60" w:rsidP="00521C60">
      <w:pPr>
        <w:numPr>
          <w:ilvl w:val="1"/>
          <w:numId w:val="5"/>
        </w:numPr>
        <w:autoSpaceDE w:val="0"/>
        <w:autoSpaceDN w:val="0"/>
        <w:adjustRightInd w:val="0"/>
        <w:spacing w:after="0" w:line="360" w:lineRule="auto"/>
        <w:jc w:val="both"/>
        <w:rPr>
          <w:rFonts w:ascii="Arial" w:hAnsi="Arial" w:cs="Arial"/>
          <w:noProof/>
          <w:szCs w:val="22"/>
          <w:lang w:eastAsia="es-CO"/>
        </w:rPr>
      </w:pPr>
      <w:r>
        <w:rPr>
          <w:rFonts w:ascii="Arial" w:hAnsi="Arial" w:cs="Arial"/>
        </w:rPr>
        <w:t>Satisfacción de usuarios</w:t>
      </w:r>
    </w:p>
    <w:p w14:paraId="78A658AB"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Intervenciones de la comunidad y participación social: inclusión en los espacios de rendición de cuentas y atención en salud de los usuarios de la IPSI con enfoque preferencial.</w:t>
      </w:r>
    </w:p>
    <w:p w14:paraId="20A49FF8" w14:textId="77777777" w:rsidR="00521C60" w:rsidRDefault="00521C60" w:rsidP="00521C60">
      <w:pPr>
        <w:pStyle w:val="Prrafodelista"/>
        <w:numPr>
          <w:ilvl w:val="0"/>
          <w:numId w:val="5"/>
        </w:numPr>
        <w:spacing w:after="200" w:line="276" w:lineRule="auto"/>
        <w:jc w:val="both"/>
        <w:rPr>
          <w:rFonts w:ascii="Arial" w:hAnsi="Arial" w:cs="Arial"/>
          <w:noProof/>
          <w:lang w:eastAsia="es-CO"/>
        </w:rPr>
      </w:pPr>
      <w:r>
        <w:rPr>
          <w:rFonts w:ascii="Arial" w:hAnsi="Arial" w:cs="Arial"/>
          <w:noProof/>
          <w:lang w:eastAsia="es-CO"/>
        </w:rPr>
        <w:t>Conclusiones y despedida.</w:t>
      </w:r>
    </w:p>
    <w:p w14:paraId="6C0AF270" w14:textId="77777777" w:rsidR="00521C60" w:rsidRDefault="00521C60">
      <w:pPr>
        <w:rPr>
          <w:u w:val="single"/>
        </w:rPr>
      </w:pPr>
    </w:p>
    <w:p w14:paraId="62A83FF7" w14:textId="77777777" w:rsidR="006D7AA4" w:rsidRDefault="006D7AA4">
      <w:pPr>
        <w:rPr>
          <w:u w:val="single"/>
        </w:rPr>
      </w:pPr>
    </w:p>
    <w:p w14:paraId="6BAADD0A" w14:textId="77777777" w:rsidR="006D7AA4" w:rsidRDefault="006D7AA4">
      <w:pPr>
        <w:rPr>
          <w:u w:val="single"/>
        </w:rPr>
      </w:pPr>
    </w:p>
    <w:p w14:paraId="14EEC192" w14:textId="77777777" w:rsidR="006D7AA4" w:rsidRPr="00C65843" w:rsidRDefault="006D7AA4">
      <w:pPr>
        <w:rPr>
          <w:u w:val="single"/>
        </w:rPr>
      </w:pPr>
    </w:p>
    <w:sectPr w:rsidR="006D7AA4" w:rsidRPr="00C65843" w:rsidSect="006D7AA4">
      <w:headerReference w:type="default" r:id="rId17"/>
      <w:footerReference w:type="default" r:id="rId18"/>
      <w:pgSz w:w="12240" w:h="15840"/>
      <w:pgMar w:top="25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7F045" w14:textId="77777777" w:rsidR="005C68C2" w:rsidRDefault="005C68C2" w:rsidP="00C65843">
      <w:pPr>
        <w:spacing w:after="0" w:line="240" w:lineRule="auto"/>
      </w:pPr>
      <w:r>
        <w:separator/>
      </w:r>
    </w:p>
  </w:endnote>
  <w:endnote w:type="continuationSeparator" w:id="0">
    <w:p w14:paraId="5887EC2E" w14:textId="77777777" w:rsidR="005C68C2" w:rsidRDefault="005C68C2" w:rsidP="00C65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7088D" w14:textId="13EB1B53" w:rsidR="00C65843" w:rsidRDefault="00C65843">
    <w:pPr>
      <w:pStyle w:val="Piedepgina"/>
    </w:pPr>
    <w:r>
      <w:rPr>
        <w:noProof/>
        <w:lang w:eastAsia="es-CO"/>
      </w:rPr>
      <w:drawing>
        <wp:anchor distT="0" distB="0" distL="114300" distR="114300" simplePos="0" relativeHeight="251659264" behindDoc="1" locked="0" layoutInCell="1" allowOverlap="1" wp14:anchorId="5B4C08B3" wp14:editId="4B5EE7C7">
          <wp:simplePos x="0" y="0"/>
          <wp:positionH relativeFrom="column">
            <wp:posOffset>-676275</wp:posOffset>
          </wp:positionH>
          <wp:positionV relativeFrom="paragraph">
            <wp:posOffset>-34925</wp:posOffset>
          </wp:positionV>
          <wp:extent cx="7077166" cy="403860"/>
          <wp:effectExtent l="0" t="0" r="952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7166" cy="40386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86981" w14:textId="77777777" w:rsidR="005C68C2" w:rsidRDefault="005C68C2" w:rsidP="00C65843">
      <w:pPr>
        <w:spacing w:after="0" w:line="240" w:lineRule="auto"/>
      </w:pPr>
      <w:r>
        <w:separator/>
      </w:r>
    </w:p>
  </w:footnote>
  <w:footnote w:type="continuationSeparator" w:id="0">
    <w:p w14:paraId="79CF3981" w14:textId="77777777" w:rsidR="005C68C2" w:rsidRDefault="005C68C2" w:rsidP="00C658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905F4" w14:textId="3DD44AD0" w:rsidR="00C65843" w:rsidRDefault="00C65843">
    <w:pPr>
      <w:pStyle w:val="Encabezado"/>
    </w:pPr>
    <w:r>
      <w:rPr>
        <w:noProof/>
        <w:lang w:eastAsia="es-CO"/>
      </w:rPr>
      <w:drawing>
        <wp:anchor distT="0" distB="0" distL="114300" distR="114300" simplePos="0" relativeHeight="251658240" behindDoc="1" locked="0" layoutInCell="1" allowOverlap="1" wp14:anchorId="085378CC" wp14:editId="7AEB36D1">
          <wp:simplePos x="0" y="0"/>
          <wp:positionH relativeFrom="page">
            <wp:align>left</wp:align>
          </wp:positionH>
          <wp:positionV relativeFrom="paragraph">
            <wp:posOffset>-450850</wp:posOffset>
          </wp:positionV>
          <wp:extent cx="7868920" cy="11430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892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75E8"/>
    <w:multiLevelType w:val="hybridMultilevel"/>
    <w:tmpl w:val="7B70F2D6"/>
    <w:lvl w:ilvl="0" w:tplc="5820189C">
      <w:start w:val="1"/>
      <w:numFmt w:val="decimal"/>
      <w:lvlText w:val="%1."/>
      <w:lvlJc w:val="left"/>
      <w:pPr>
        <w:ind w:left="720" w:hanging="360"/>
      </w:pPr>
      <w:rPr>
        <w:b/>
      </w:rPr>
    </w:lvl>
    <w:lvl w:ilvl="1" w:tplc="A0A8D1A4">
      <w:start w:val="1"/>
      <w:numFmt w:val="lowerLetter"/>
      <w:lvlText w:val="%2."/>
      <w:lvlJc w:val="left"/>
      <w:pPr>
        <w:ind w:left="1440" w:hanging="360"/>
      </w:pPr>
      <w:rPr>
        <w:b/>
        <w:i/>
        <w:u w:val="single"/>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15:restartNumberingAfterBreak="0">
    <w:nsid w:val="0D3D05C1"/>
    <w:multiLevelType w:val="hybridMultilevel"/>
    <w:tmpl w:val="D5A24054"/>
    <w:lvl w:ilvl="0" w:tplc="240A0017">
      <w:start w:val="1"/>
      <w:numFmt w:val="lowerLetter"/>
      <w:lvlText w:val="%1)"/>
      <w:lvlJc w:val="left"/>
      <w:pPr>
        <w:ind w:left="720" w:hanging="360"/>
      </w:pPr>
    </w:lvl>
    <w:lvl w:ilvl="1" w:tplc="240A000B">
      <w:start w:val="1"/>
      <w:numFmt w:val="bullet"/>
      <w:lvlText w:val=""/>
      <w:lvlJc w:val="left"/>
      <w:pPr>
        <w:ind w:left="1440" w:hanging="360"/>
      </w:pPr>
      <w:rPr>
        <w:rFonts w:ascii="Wingdings" w:hAnsi="Wingdings"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2D15304"/>
    <w:multiLevelType w:val="hybridMultilevel"/>
    <w:tmpl w:val="3C002838"/>
    <w:lvl w:ilvl="0" w:tplc="C096BB12">
      <w:start w:val="1"/>
      <w:numFmt w:val="decimal"/>
      <w:lvlText w:val="%1."/>
      <w:lvlJc w:val="left"/>
      <w:pPr>
        <w:ind w:left="720" w:hanging="360"/>
      </w:pPr>
      <w:rPr>
        <w:rFonts w:ascii="Times New Roman" w:hAnsi="Times New Roman" w:cs="Times New Roman" w:hint="default"/>
        <w:b w:val="0"/>
        <w:sz w:val="24"/>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256D744E"/>
    <w:multiLevelType w:val="hybridMultilevel"/>
    <w:tmpl w:val="F50439AE"/>
    <w:lvl w:ilvl="0" w:tplc="240A0009">
      <w:start w:val="1"/>
      <w:numFmt w:val="bullet"/>
      <w:lvlText w:val=""/>
      <w:lvlJc w:val="left"/>
      <w:pPr>
        <w:ind w:left="720" w:hanging="360"/>
      </w:pPr>
      <w:rPr>
        <w:rFonts w:ascii="Wingdings" w:hAnsi="Wingdings" w:hint="default"/>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627856BA"/>
    <w:multiLevelType w:val="hybridMultilevel"/>
    <w:tmpl w:val="D73A8276"/>
    <w:lvl w:ilvl="0" w:tplc="240A0009">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43"/>
    <w:rsid w:val="000612EA"/>
    <w:rsid w:val="00140B4E"/>
    <w:rsid w:val="0023708A"/>
    <w:rsid w:val="00240ADA"/>
    <w:rsid w:val="002B082D"/>
    <w:rsid w:val="00521C60"/>
    <w:rsid w:val="005C68C2"/>
    <w:rsid w:val="00626C55"/>
    <w:rsid w:val="006D7AA4"/>
    <w:rsid w:val="007A3BF1"/>
    <w:rsid w:val="008E1601"/>
    <w:rsid w:val="00A17534"/>
    <w:rsid w:val="00A20398"/>
    <w:rsid w:val="00A6788C"/>
    <w:rsid w:val="00AF17EF"/>
    <w:rsid w:val="00B82A21"/>
    <w:rsid w:val="00BA782C"/>
    <w:rsid w:val="00C65843"/>
    <w:rsid w:val="00ED4DA4"/>
    <w:rsid w:val="00F17934"/>
    <w:rsid w:val="00F3097D"/>
    <w:rsid w:val="00FF1F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D12CB"/>
  <w15:chartTrackingRefBased/>
  <w15:docId w15:val="{30BF0087-EF53-4883-8116-FD4A9499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658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658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6584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6584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6584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658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658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658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6584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584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6584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6584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6584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6584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6584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6584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6584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65843"/>
    <w:rPr>
      <w:rFonts w:eastAsiaTheme="majorEastAsia" w:cstheme="majorBidi"/>
      <w:color w:val="272727" w:themeColor="text1" w:themeTint="D8"/>
    </w:rPr>
  </w:style>
  <w:style w:type="paragraph" w:styleId="Puesto">
    <w:name w:val="Title"/>
    <w:basedOn w:val="Normal"/>
    <w:next w:val="Normal"/>
    <w:link w:val="PuestoCar"/>
    <w:uiPriority w:val="10"/>
    <w:qFormat/>
    <w:rsid w:val="00C65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C658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6584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6584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65843"/>
    <w:pPr>
      <w:spacing w:before="160"/>
      <w:jc w:val="center"/>
    </w:pPr>
    <w:rPr>
      <w:i/>
      <w:iCs/>
      <w:color w:val="404040" w:themeColor="text1" w:themeTint="BF"/>
    </w:rPr>
  </w:style>
  <w:style w:type="character" w:customStyle="1" w:styleId="CitaCar">
    <w:name w:val="Cita Car"/>
    <w:basedOn w:val="Fuentedeprrafopredeter"/>
    <w:link w:val="Cita"/>
    <w:uiPriority w:val="29"/>
    <w:rsid w:val="00C65843"/>
    <w:rPr>
      <w:i/>
      <w:iCs/>
      <w:color w:val="404040" w:themeColor="text1" w:themeTint="BF"/>
    </w:rPr>
  </w:style>
  <w:style w:type="paragraph" w:styleId="Prrafodelista">
    <w:name w:val="List Paragraph"/>
    <w:basedOn w:val="Normal"/>
    <w:uiPriority w:val="34"/>
    <w:qFormat/>
    <w:rsid w:val="00C65843"/>
    <w:pPr>
      <w:ind w:left="720"/>
      <w:contextualSpacing/>
    </w:pPr>
  </w:style>
  <w:style w:type="character" w:styleId="nfasisintenso">
    <w:name w:val="Intense Emphasis"/>
    <w:basedOn w:val="Fuentedeprrafopredeter"/>
    <w:uiPriority w:val="21"/>
    <w:qFormat/>
    <w:rsid w:val="00C65843"/>
    <w:rPr>
      <w:i/>
      <w:iCs/>
      <w:color w:val="2F5496" w:themeColor="accent1" w:themeShade="BF"/>
    </w:rPr>
  </w:style>
  <w:style w:type="paragraph" w:styleId="Citadestacada">
    <w:name w:val="Intense Quote"/>
    <w:basedOn w:val="Normal"/>
    <w:next w:val="Normal"/>
    <w:link w:val="CitadestacadaCar"/>
    <w:uiPriority w:val="30"/>
    <w:qFormat/>
    <w:rsid w:val="00C658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65843"/>
    <w:rPr>
      <w:i/>
      <w:iCs/>
      <w:color w:val="2F5496" w:themeColor="accent1" w:themeShade="BF"/>
    </w:rPr>
  </w:style>
  <w:style w:type="character" w:styleId="Referenciaintensa">
    <w:name w:val="Intense Reference"/>
    <w:basedOn w:val="Fuentedeprrafopredeter"/>
    <w:uiPriority w:val="32"/>
    <w:qFormat/>
    <w:rsid w:val="00C65843"/>
    <w:rPr>
      <w:b/>
      <w:bCs/>
      <w:smallCaps/>
      <w:color w:val="2F5496" w:themeColor="accent1" w:themeShade="BF"/>
      <w:spacing w:val="5"/>
    </w:rPr>
  </w:style>
  <w:style w:type="paragraph" w:styleId="Encabezado">
    <w:name w:val="header"/>
    <w:basedOn w:val="Normal"/>
    <w:link w:val="EncabezadoCar"/>
    <w:uiPriority w:val="99"/>
    <w:unhideWhenUsed/>
    <w:rsid w:val="00C658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5843"/>
  </w:style>
  <w:style w:type="paragraph" w:styleId="Piedepgina">
    <w:name w:val="footer"/>
    <w:basedOn w:val="Normal"/>
    <w:link w:val="PiedepginaCar"/>
    <w:uiPriority w:val="99"/>
    <w:unhideWhenUsed/>
    <w:rsid w:val="00C658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5843"/>
  </w:style>
  <w:style w:type="character" w:styleId="Hipervnculo">
    <w:name w:val="Hyperlink"/>
    <w:basedOn w:val="Fuentedeprrafopredeter"/>
    <w:uiPriority w:val="99"/>
    <w:semiHidden/>
    <w:unhideWhenUsed/>
    <w:rsid w:val="00521C60"/>
    <w:rPr>
      <w:color w:val="0563C1" w:themeColor="hyperlink"/>
      <w:u w:val="single"/>
    </w:rPr>
  </w:style>
  <w:style w:type="paragraph" w:styleId="NormalWeb">
    <w:name w:val="Normal (Web)"/>
    <w:basedOn w:val="Normal"/>
    <w:uiPriority w:val="99"/>
    <w:semiHidden/>
    <w:unhideWhenUsed/>
    <w:rsid w:val="00521C60"/>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SinespaciadoCar">
    <w:name w:val="Sin espaciado Car"/>
    <w:link w:val="Sinespaciado"/>
    <w:uiPriority w:val="1"/>
    <w:locked/>
    <w:rsid w:val="00521C60"/>
    <w:rPr>
      <w:rFonts w:ascii="Calibri" w:eastAsia="Times New Roman" w:hAnsi="Calibri" w:cs="Times New Roman"/>
      <w:lang w:eastAsia="es-CO"/>
    </w:rPr>
  </w:style>
  <w:style w:type="paragraph" w:styleId="Sinespaciado">
    <w:name w:val="No Spacing"/>
    <w:link w:val="SinespaciadoCar"/>
    <w:uiPriority w:val="1"/>
    <w:qFormat/>
    <w:rsid w:val="00521C60"/>
    <w:pPr>
      <w:spacing w:after="0" w:line="240" w:lineRule="auto"/>
    </w:pPr>
    <w:rPr>
      <w:rFonts w:ascii="Calibri" w:eastAsia="Times New Roman" w:hAnsi="Calibri" w:cs="Times New Roman"/>
      <w:lang w:eastAsia="es-CO"/>
    </w:rPr>
  </w:style>
  <w:style w:type="table" w:customStyle="1" w:styleId="TableNormal">
    <w:name w:val="Table Normal"/>
    <w:uiPriority w:val="2"/>
    <w:semiHidden/>
    <w:unhideWhenUsed/>
    <w:qFormat/>
    <w:rsid w:val="002B082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082D"/>
    <w:pPr>
      <w:widowControl w:val="0"/>
      <w:autoSpaceDE w:val="0"/>
      <w:autoSpaceDN w:val="0"/>
      <w:spacing w:after="0" w:line="240" w:lineRule="auto"/>
      <w:jc w:val="center"/>
    </w:pPr>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941055">
      <w:bodyDiv w:val="1"/>
      <w:marLeft w:val="0"/>
      <w:marRight w:val="0"/>
      <w:marTop w:val="0"/>
      <w:marBottom w:val="0"/>
      <w:divBdr>
        <w:top w:val="none" w:sz="0" w:space="0" w:color="auto"/>
        <w:left w:val="none" w:sz="0" w:space="0" w:color="auto"/>
        <w:bottom w:val="none" w:sz="0" w:space="0" w:color="auto"/>
        <w:right w:val="none" w:sz="0" w:space="0" w:color="auto"/>
      </w:divBdr>
    </w:div>
    <w:div w:id="214211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sisumuywajat.com.co" TargetMode="External"/><Relationship Id="rId13" Type="http://schemas.openxmlformats.org/officeDocument/2006/relationships/hyperlink" Target="mailto:sistemas@ipsisumuywajat.com.c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ipsisumuywajat.com.c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psisumuywajat.com.c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sisumuywajat.com.co" TargetMode="External"/><Relationship Id="rId5" Type="http://schemas.openxmlformats.org/officeDocument/2006/relationships/footnotes" Target="footnotes.xml"/><Relationship Id="rId15" Type="http://schemas.openxmlformats.org/officeDocument/2006/relationships/hyperlink" Target="mailto:sistemas@ipsisumuywajat.com.co" TargetMode="External"/><Relationship Id="rId10" Type="http://schemas.openxmlformats.org/officeDocument/2006/relationships/hyperlink" Target="http://www.ipsisumuywajat.com.c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istemas@ipsisumuywajat.com.co" TargetMode="External"/><Relationship Id="rId14" Type="http://schemas.openxmlformats.org/officeDocument/2006/relationships/hyperlink" Target="http://www.ipsisumuywajat.com.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1847</Words>
  <Characters>10160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Entrada Adentalsoft</dc:creator>
  <cp:keywords/>
  <dc:description/>
  <cp:lastModifiedBy>Cuenta Microsoft</cp:lastModifiedBy>
  <cp:revision>10</cp:revision>
  <dcterms:created xsi:type="dcterms:W3CDTF">2025-05-26T15:02:00Z</dcterms:created>
  <dcterms:modified xsi:type="dcterms:W3CDTF">2026-06-03T15:56:00Z</dcterms:modified>
</cp:coreProperties>
</file>